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185D" w14:textId="54A96904" w:rsidR="00256574" w:rsidRDefault="00A91C34">
      <w:pPr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</w:pPr>
      <w:r w:rsidRPr="00A22654">
        <w:rPr>
          <w:rFonts w:ascii="Arial" w:hAnsi="Arial" w:cs="Arial"/>
          <w:color w:val="036191"/>
        </w:rPr>
        <w:t>Forhåndsdialog</w:t>
      </w:r>
      <w:r w:rsidRPr="00A22654">
        <w:rPr>
          <w:rFonts w:ascii="Arial" w:hAnsi="Arial" w:cs="Arial"/>
          <w:color w:val="036191"/>
        </w:rPr>
        <w:br/>
      </w:r>
      <w:r w:rsidR="00AE3FD1" w:rsidRPr="00A22654">
        <w:rPr>
          <w:rFonts w:ascii="Arial" w:hAnsi="Arial" w:cs="Arial"/>
          <w:b/>
          <w:bCs/>
          <w:color w:val="036191"/>
          <w:sz w:val="28"/>
          <w:szCs w:val="28"/>
        </w:rPr>
        <w:t xml:space="preserve">Dagsorden </w:t>
      </w:r>
      <w:r w:rsidR="00523F6F" w:rsidRPr="00A22654">
        <w:rPr>
          <w:rFonts w:ascii="Arial" w:hAnsi="Arial" w:cs="Arial"/>
          <w:b/>
          <w:bCs/>
          <w:color w:val="036191"/>
          <w:sz w:val="28"/>
          <w:szCs w:val="28"/>
        </w:rPr>
        <w:t xml:space="preserve">/ </w:t>
      </w:r>
      <w:r w:rsidR="00B53DDA" w:rsidRPr="00A22654">
        <w:rPr>
          <w:rFonts w:ascii="Arial" w:hAnsi="Arial" w:cs="Arial"/>
          <w:b/>
          <w:bCs/>
          <w:color w:val="036191"/>
          <w:sz w:val="28"/>
          <w:szCs w:val="28"/>
        </w:rPr>
        <w:t>Opsamling</w:t>
      </w:r>
      <w:r w:rsidR="00AE3FD1" w:rsidRPr="005D1B08">
        <w:rPr>
          <w:rFonts w:ascii="Arial" w:hAnsi="Arial" w:cs="Arial"/>
        </w:rPr>
        <w:br/>
      </w:r>
      <w:r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>Dagsorden inkl. spørgsmål u</w:t>
      </w:r>
      <w:r w:rsidR="00D9378D" w:rsidRPr="004B4498"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>dfyldes af bygherre-teamet</w:t>
      </w:r>
      <w:r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 xml:space="preserve"> og fremsendes til den kommunale sagsbehandler</w:t>
      </w:r>
      <w:r w:rsidR="00562F56"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>,</w:t>
      </w:r>
      <w:r w:rsidR="00256574"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 xml:space="preserve"> i god tid</w:t>
      </w:r>
      <w:r w:rsidR="00562F56"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>,</w:t>
      </w:r>
      <w:r w:rsidR="0022248D"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 xml:space="preserve"> før forhåndsdialogen</w:t>
      </w:r>
      <w:r w:rsidR="00256574"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>.</w:t>
      </w:r>
    </w:p>
    <w:p w14:paraId="76043EE8" w14:textId="00F54840" w:rsidR="00256574" w:rsidRDefault="00256574">
      <w:pPr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</w:pPr>
      <w:r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 xml:space="preserve">Samme dokument kan efterfølgende bruges til at udarbejde den fælles ”opsamling” fra mødet. </w:t>
      </w:r>
    </w:p>
    <w:p w14:paraId="7D2BDB72" w14:textId="2575B3C3" w:rsidR="00AE3FD1" w:rsidRPr="00963E7D" w:rsidRDefault="002B748E">
      <w:pPr>
        <w:rPr>
          <w:rFonts w:ascii="Arial" w:hAnsi="Arial" w:cs="Arial"/>
          <w:b/>
          <w:bCs/>
          <w:color w:val="036191"/>
          <w:sz w:val="20"/>
          <w:szCs w:val="20"/>
        </w:rPr>
      </w:pPr>
      <w:r w:rsidRPr="000218EE">
        <w:rPr>
          <w:rFonts w:ascii="Arial" w:hAnsi="Arial" w:cs="Arial"/>
          <w:b/>
          <w:bCs/>
          <w:noProof/>
          <w:color w:val="0361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3CE81A" wp14:editId="0FC3BC26">
                <wp:simplePos x="0" y="0"/>
                <wp:positionH relativeFrom="column">
                  <wp:posOffset>995680</wp:posOffset>
                </wp:positionH>
                <wp:positionV relativeFrom="paragraph">
                  <wp:posOffset>394970</wp:posOffset>
                </wp:positionV>
                <wp:extent cx="5102225" cy="258445"/>
                <wp:effectExtent l="0" t="0" r="3175" b="825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584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84646" w14:textId="77777777" w:rsidR="002B748E" w:rsidRPr="005D1B08" w:rsidRDefault="002B748E" w:rsidP="002B74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E81A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78.4pt;margin-top:31.1pt;width:401.75pt;height:2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" fillcolor="#e7e6e6 [3214]" stroked="f" strokeweight=".5pt">
                <v:textbox>
                  <w:txbxContent>
                    <w:p w14:paraId="3FB84646" w14:textId="77777777" w:rsidR="002B748E" w:rsidRPr="005D1B08" w:rsidRDefault="002B748E" w:rsidP="002B74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18EE">
        <w:rPr>
          <w:rFonts w:ascii="Arial" w:hAnsi="Arial" w:cs="Arial"/>
          <w:b/>
          <w:bCs/>
          <w:noProof/>
          <w:color w:val="0361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416B57" wp14:editId="1EB48E4C">
                <wp:simplePos x="0" y="0"/>
                <wp:positionH relativeFrom="column">
                  <wp:posOffset>994410</wp:posOffset>
                </wp:positionH>
                <wp:positionV relativeFrom="paragraph">
                  <wp:posOffset>93853</wp:posOffset>
                </wp:positionV>
                <wp:extent cx="5102225" cy="258445"/>
                <wp:effectExtent l="0" t="0" r="3175" b="825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584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272BA" w14:textId="77777777" w:rsidR="002B748E" w:rsidRPr="005D1B08" w:rsidRDefault="002B748E" w:rsidP="002B74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6B57" id="Tekstfelt 7" o:spid="_x0000_s1027" type="#_x0000_t202" style="position:absolute;margin-left:78.3pt;margin-top:7.4pt;width:401.75pt;height:20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" fillcolor="#e7e6e6 [3214]" stroked="f" strokeweight=".5pt">
                <v:textbox>
                  <w:txbxContent>
                    <w:p w14:paraId="7DE272BA" w14:textId="77777777" w:rsidR="002B748E" w:rsidRPr="005D1B08" w:rsidRDefault="002B748E" w:rsidP="002B74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811">
        <w:rPr>
          <w:rFonts w:ascii="Arial" w:hAnsi="Arial" w:cs="Arial"/>
          <w:b/>
          <w:bCs/>
          <w:sz w:val="20"/>
          <w:szCs w:val="20"/>
        </w:rPr>
        <w:br/>
      </w:r>
      <w:r w:rsidR="00350811" w:rsidRPr="00350811">
        <w:rPr>
          <w:rFonts w:ascii="Arial" w:hAnsi="Arial" w:cs="Arial"/>
          <w:b/>
          <w:bCs/>
          <w:color w:val="036191"/>
          <w:sz w:val="20"/>
          <w:szCs w:val="20"/>
        </w:rPr>
        <w:t>Dato for møde:</w:t>
      </w:r>
      <w:r w:rsidR="00A67EB2">
        <w:rPr>
          <w:rFonts w:ascii="Arial" w:hAnsi="Arial" w:cs="Arial"/>
          <w:b/>
          <w:bCs/>
          <w:color w:val="036191"/>
          <w:sz w:val="20"/>
          <w:szCs w:val="20"/>
        </w:rPr>
        <w:br/>
      </w:r>
      <w:r w:rsidR="00A67EB2">
        <w:rPr>
          <w:rFonts w:ascii="Arial" w:hAnsi="Arial" w:cs="Arial"/>
          <w:b/>
          <w:bCs/>
          <w:color w:val="036191"/>
          <w:sz w:val="20"/>
          <w:szCs w:val="20"/>
        </w:rPr>
        <w:br/>
        <w:t>Projektnavn:</w:t>
      </w:r>
      <w:r w:rsidR="00963E7D">
        <w:rPr>
          <w:rFonts w:ascii="Arial" w:hAnsi="Arial" w:cs="Arial"/>
          <w:b/>
          <w:bCs/>
          <w:color w:val="036191"/>
          <w:sz w:val="20"/>
          <w:szCs w:val="20"/>
        </w:rPr>
        <w:br/>
      </w:r>
      <w:r w:rsidR="00C25FC9">
        <w:rPr>
          <w:rFonts w:ascii="Arial" w:hAnsi="Arial" w:cs="Arial"/>
          <w:i/>
          <w:iCs/>
          <w:sz w:val="20"/>
          <w:szCs w:val="20"/>
        </w:rPr>
        <w:br/>
      </w:r>
      <w:r w:rsidR="00AE3FD1" w:rsidRPr="00A22654">
        <w:rPr>
          <w:rFonts w:ascii="Arial" w:hAnsi="Arial" w:cs="Arial"/>
          <w:b/>
          <w:bCs/>
          <w:color w:val="036191"/>
          <w:sz w:val="20"/>
          <w:szCs w:val="20"/>
        </w:rPr>
        <w:t>Fremmødte deltagere i mødet</w:t>
      </w:r>
      <w:r w:rsidR="00CA0625" w:rsidRPr="00A22654">
        <w:rPr>
          <w:rFonts w:ascii="Arial" w:hAnsi="Arial" w:cs="Arial"/>
          <w:b/>
          <w:bCs/>
          <w:color w:val="036191"/>
          <w:sz w:val="20"/>
          <w:szCs w:val="20"/>
        </w:rPr>
        <w:t>: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928"/>
        <w:gridCol w:w="2407"/>
      </w:tblGrid>
      <w:tr w:rsidR="00A22654" w:rsidRPr="00A22654" w14:paraId="2258D911" w14:textId="77777777" w:rsidTr="000C03C3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0BD7" w14:textId="27E24A83" w:rsidR="00AE3FD1" w:rsidRPr="00442C32" w:rsidRDefault="00AE3FD1">
            <w:pPr>
              <w:rPr>
                <w:rFonts w:ascii="Arial" w:hAnsi="Arial" w:cs="Arial"/>
                <w:color w:val="036191"/>
                <w:sz w:val="20"/>
                <w:szCs w:val="20"/>
              </w:rPr>
            </w:pPr>
            <w:r w:rsidRPr="00442C32">
              <w:rPr>
                <w:rFonts w:ascii="Arial" w:hAnsi="Arial" w:cs="Arial"/>
                <w:color w:val="036191"/>
                <w:sz w:val="20"/>
                <w:szCs w:val="20"/>
              </w:rPr>
              <w:t>Navn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A15" w14:textId="2F514FCB" w:rsidR="00AE3FD1" w:rsidRPr="00442C32" w:rsidRDefault="00AE3FD1">
            <w:pPr>
              <w:rPr>
                <w:rFonts w:ascii="Arial" w:hAnsi="Arial" w:cs="Arial"/>
                <w:color w:val="036191"/>
                <w:sz w:val="20"/>
                <w:szCs w:val="20"/>
              </w:rPr>
            </w:pPr>
            <w:r w:rsidRPr="00442C32">
              <w:rPr>
                <w:rFonts w:ascii="Arial" w:hAnsi="Arial" w:cs="Arial"/>
                <w:color w:val="036191"/>
                <w:sz w:val="20"/>
                <w:szCs w:val="20"/>
              </w:rPr>
              <w:t>Organisation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5D0" w14:textId="5D6EEE2B" w:rsidR="00AE3FD1" w:rsidRPr="00442C32" w:rsidRDefault="00AE3FD1">
            <w:pPr>
              <w:rPr>
                <w:rFonts w:ascii="Arial" w:hAnsi="Arial" w:cs="Arial"/>
                <w:color w:val="036191"/>
                <w:sz w:val="20"/>
                <w:szCs w:val="20"/>
              </w:rPr>
            </w:pPr>
            <w:r w:rsidRPr="00442C32">
              <w:rPr>
                <w:rFonts w:ascii="Arial" w:hAnsi="Arial" w:cs="Arial"/>
                <w:color w:val="036191"/>
                <w:sz w:val="20"/>
                <w:szCs w:val="20"/>
              </w:rPr>
              <w:t>Initialer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2FB8B" w14:textId="03B3D625" w:rsidR="00AE3FD1" w:rsidRPr="00442C32" w:rsidRDefault="00AE3FD1">
            <w:pPr>
              <w:rPr>
                <w:rFonts w:ascii="Arial" w:hAnsi="Arial" w:cs="Arial"/>
                <w:color w:val="036191"/>
                <w:sz w:val="20"/>
                <w:szCs w:val="20"/>
              </w:rPr>
            </w:pPr>
            <w:r w:rsidRPr="00442C32">
              <w:rPr>
                <w:rFonts w:ascii="Arial" w:hAnsi="Arial" w:cs="Arial"/>
                <w:color w:val="036191"/>
                <w:sz w:val="20"/>
                <w:szCs w:val="20"/>
              </w:rPr>
              <w:t>Mail</w:t>
            </w:r>
          </w:p>
        </w:tc>
      </w:tr>
      <w:tr w:rsidR="00AE3FD1" w14:paraId="13DB1FF5" w14:textId="77777777" w:rsidTr="000C03C3"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14:paraId="458C2549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F3FA2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8E2B9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</w:tcPr>
          <w:p w14:paraId="57DEA7E0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D1" w14:paraId="77CFE3D5" w14:textId="77777777" w:rsidTr="000C03C3">
        <w:tc>
          <w:tcPr>
            <w:tcW w:w="3397" w:type="dxa"/>
            <w:tcBorders>
              <w:right w:val="single" w:sz="4" w:space="0" w:color="auto"/>
            </w:tcBorders>
          </w:tcPr>
          <w:p w14:paraId="5865BCD7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20A5ED8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72E55D08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642EF091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D1" w14:paraId="17FD7BFE" w14:textId="77777777" w:rsidTr="000C03C3">
        <w:tc>
          <w:tcPr>
            <w:tcW w:w="3397" w:type="dxa"/>
            <w:tcBorders>
              <w:right w:val="single" w:sz="4" w:space="0" w:color="auto"/>
            </w:tcBorders>
          </w:tcPr>
          <w:p w14:paraId="7D645790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D8032D1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0A2A2703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E276294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D1" w14:paraId="7DF19C81" w14:textId="77777777" w:rsidTr="000C03C3">
        <w:tc>
          <w:tcPr>
            <w:tcW w:w="3397" w:type="dxa"/>
            <w:tcBorders>
              <w:right w:val="single" w:sz="4" w:space="0" w:color="auto"/>
            </w:tcBorders>
          </w:tcPr>
          <w:p w14:paraId="728A89E6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7D93976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737E35E9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BE727E0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D1" w14:paraId="38DCFE79" w14:textId="77777777" w:rsidTr="000C03C3">
        <w:tc>
          <w:tcPr>
            <w:tcW w:w="3397" w:type="dxa"/>
            <w:tcBorders>
              <w:right w:val="single" w:sz="4" w:space="0" w:color="auto"/>
            </w:tcBorders>
          </w:tcPr>
          <w:p w14:paraId="390E02CA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98DD805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01A53374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9B39161" w14:textId="77777777" w:rsidR="00AE3FD1" w:rsidRPr="002C2F84" w:rsidRDefault="00AE3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58BF1" w14:textId="7C7FB4F5" w:rsidR="00AE3FD1" w:rsidRDefault="00AE3FD1">
      <w:pPr>
        <w:rPr>
          <w:rFonts w:ascii="Arial" w:hAnsi="Arial" w:cs="Arial"/>
          <w:sz w:val="20"/>
          <w:szCs w:val="20"/>
        </w:rPr>
      </w:pPr>
    </w:p>
    <w:p w14:paraId="540FFE35" w14:textId="3E093235" w:rsidR="0055380D" w:rsidRPr="008B6CA9" w:rsidRDefault="0055380D" w:rsidP="00882726">
      <w:pPr>
        <w:pStyle w:val="Listeafsnit"/>
        <w:numPr>
          <w:ilvl w:val="0"/>
          <w:numId w:val="6"/>
        </w:numPr>
        <w:rPr>
          <w:rFonts w:cs="Arial"/>
          <w:b/>
          <w:bCs/>
          <w:i/>
          <w:iCs/>
          <w:szCs w:val="20"/>
        </w:rPr>
      </w:pPr>
      <w:r w:rsidRPr="00A22654">
        <w:rPr>
          <w:rFonts w:cs="Arial"/>
          <w:b/>
          <w:bCs/>
          <w:color w:val="036191"/>
          <w:szCs w:val="20"/>
        </w:rPr>
        <w:t>Aftale om referent af ”opsamling” fra mødet</w:t>
      </w:r>
      <w:r w:rsidR="00DB7D8B" w:rsidRPr="00A22654">
        <w:rPr>
          <w:rFonts w:cs="Arial"/>
          <w:b/>
          <w:bCs/>
          <w:color w:val="036191"/>
          <w:szCs w:val="20"/>
        </w:rPr>
        <w:t>, samt evt. mødeleder</w:t>
      </w:r>
      <w:r w:rsidR="00A93EAB" w:rsidRPr="00882726">
        <w:rPr>
          <w:rFonts w:cs="Arial"/>
          <w:b/>
          <w:bCs/>
          <w:szCs w:val="20"/>
        </w:rPr>
        <w:br/>
      </w:r>
      <w:r w:rsidR="00A93EAB" w:rsidRPr="00A22654">
        <w:rPr>
          <w:rFonts w:cs="Arial"/>
          <w:i/>
          <w:iCs/>
          <w:color w:val="767171" w:themeColor="background2" w:themeShade="80"/>
          <w:szCs w:val="20"/>
        </w:rPr>
        <w:t>Opsamlingen skrives i nærværende dagsorden/skabelon</w:t>
      </w:r>
      <w:r w:rsidR="0086791F" w:rsidRPr="00A22654">
        <w:rPr>
          <w:rFonts w:cs="Arial"/>
          <w:i/>
          <w:iCs/>
          <w:color w:val="767171" w:themeColor="background2" w:themeShade="80"/>
          <w:szCs w:val="20"/>
        </w:rPr>
        <w:t>.</w:t>
      </w:r>
    </w:p>
    <w:p w14:paraId="74DA4277" w14:textId="77777777" w:rsidR="0055380D" w:rsidRPr="0055380D" w:rsidRDefault="0055380D" w:rsidP="0055380D">
      <w:pPr>
        <w:pStyle w:val="Listeafsnit"/>
        <w:rPr>
          <w:rFonts w:cs="Arial"/>
          <w:i/>
          <w:iCs/>
          <w:szCs w:val="20"/>
        </w:rPr>
      </w:pPr>
    </w:p>
    <w:p w14:paraId="0A1B3F1F" w14:textId="64866DF6" w:rsidR="0055380D" w:rsidRPr="00F53CAB" w:rsidRDefault="009011D5" w:rsidP="00882726">
      <w:pPr>
        <w:pStyle w:val="Listeafsnit"/>
        <w:numPr>
          <w:ilvl w:val="0"/>
          <w:numId w:val="6"/>
        </w:numPr>
        <w:rPr>
          <w:rFonts w:cs="Arial"/>
          <w:i/>
          <w:iCs/>
          <w:color w:val="767171" w:themeColor="background2" w:themeShade="80"/>
          <w:szCs w:val="20"/>
        </w:rPr>
      </w:pPr>
      <w:r w:rsidRPr="00A22654">
        <w:rPr>
          <w:rFonts w:cs="Arial"/>
          <w:b/>
          <w:bCs/>
          <w:color w:val="036191"/>
          <w:szCs w:val="20"/>
        </w:rPr>
        <w:t>P</w:t>
      </w:r>
      <w:r w:rsidR="0055380D" w:rsidRPr="00A22654">
        <w:rPr>
          <w:rFonts w:cs="Arial"/>
          <w:b/>
          <w:bCs/>
          <w:color w:val="036191"/>
          <w:szCs w:val="20"/>
        </w:rPr>
        <w:t>ræsentation</w:t>
      </w:r>
      <w:r w:rsidRPr="00A22654">
        <w:rPr>
          <w:rFonts w:cs="Arial"/>
          <w:b/>
          <w:bCs/>
          <w:color w:val="036191"/>
          <w:szCs w:val="20"/>
        </w:rPr>
        <w:t xml:space="preserve"> af deltagere,</w:t>
      </w:r>
      <w:r w:rsidR="0055380D" w:rsidRPr="00A22654">
        <w:rPr>
          <w:rFonts w:cs="Arial"/>
          <w:b/>
          <w:bCs/>
          <w:color w:val="036191"/>
          <w:szCs w:val="20"/>
        </w:rPr>
        <w:t xml:space="preserve"> samt forventningsafstemning for mødet</w:t>
      </w:r>
      <w:r w:rsidR="0055380D" w:rsidRPr="00A22654">
        <w:rPr>
          <w:rFonts w:cs="Arial"/>
          <w:color w:val="036191"/>
          <w:szCs w:val="20"/>
        </w:rPr>
        <w:br/>
      </w:r>
      <w:r w:rsidR="0055380D" w:rsidRPr="00F53CAB">
        <w:rPr>
          <w:rFonts w:cs="Arial"/>
          <w:i/>
          <w:iCs/>
          <w:color w:val="767171" w:themeColor="background2" w:themeShade="80"/>
          <w:szCs w:val="20"/>
        </w:rPr>
        <w:t>Er der forhold som er særlig vigtigt at have fokus på?</w:t>
      </w:r>
    </w:p>
    <w:p w14:paraId="04EDE7C6" w14:textId="77777777" w:rsidR="0055380D" w:rsidRPr="0055380D" w:rsidRDefault="0055380D" w:rsidP="0055380D">
      <w:pPr>
        <w:pStyle w:val="Listeafsnit"/>
        <w:rPr>
          <w:rFonts w:cs="Arial"/>
          <w:i/>
          <w:iCs/>
          <w:szCs w:val="20"/>
        </w:rPr>
      </w:pPr>
    </w:p>
    <w:p w14:paraId="6A9D8AFD" w14:textId="6F6AA44C" w:rsidR="001C00C1" w:rsidRPr="001C00C1" w:rsidRDefault="0055380D" w:rsidP="001C00C1">
      <w:pPr>
        <w:pStyle w:val="Listeafsnit"/>
        <w:numPr>
          <w:ilvl w:val="0"/>
          <w:numId w:val="6"/>
        </w:numPr>
        <w:rPr>
          <w:rFonts w:cs="Arial"/>
          <w:i/>
          <w:iCs/>
          <w:szCs w:val="20"/>
        </w:rPr>
      </w:pPr>
      <w:r w:rsidRPr="00A22654">
        <w:rPr>
          <w:rFonts w:cs="Arial"/>
          <w:b/>
          <w:bCs/>
          <w:color w:val="036191"/>
          <w:szCs w:val="20"/>
        </w:rPr>
        <w:t>Kort præsentation af projektet, status og tidsplan</w:t>
      </w:r>
      <w:r w:rsidRPr="00A22654">
        <w:rPr>
          <w:rFonts w:cs="Arial"/>
          <w:color w:val="036191"/>
          <w:szCs w:val="20"/>
        </w:rPr>
        <w:t xml:space="preserve"> </w:t>
      </w:r>
      <w:r w:rsidR="0086791F">
        <w:rPr>
          <w:rFonts w:cs="Arial"/>
          <w:i/>
          <w:iCs/>
          <w:szCs w:val="20"/>
        </w:rPr>
        <w:br/>
      </w:r>
      <w:r w:rsidR="00835F8B" w:rsidRPr="00F53CAB">
        <w:rPr>
          <w:rFonts w:cs="Arial"/>
          <w:i/>
          <w:iCs/>
          <w:color w:val="767171" w:themeColor="background2" w:themeShade="80"/>
          <w:szCs w:val="20"/>
        </w:rPr>
        <w:t>Bygherre-teamet præsenterer (skitse-)projektet</w:t>
      </w:r>
      <w:r w:rsidR="00A84C62" w:rsidRPr="00F53CAB">
        <w:rPr>
          <w:rFonts w:cs="Arial"/>
          <w:i/>
          <w:iCs/>
          <w:color w:val="767171" w:themeColor="background2" w:themeShade="80"/>
          <w:szCs w:val="20"/>
        </w:rPr>
        <w:t>, herunder:</w:t>
      </w:r>
      <w:r w:rsidR="00A84C62" w:rsidRPr="00F53CAB">
        <w:rPr>
          <w:rFonts w:cs="Arial"/>
          <w:i/>
          <w:iCs/>
          <w:color w:val="767171" w:themeColor="background2" w:themeShade="80"/>
          <w:szCs w:val="20"/>
        </w:rPr>
        <w:br/>
        <w:t>- Ejendommen: Matrikulære forhold, beliggenhed i kommunen og området mv.</w:t>
      </w:r>
      <w:r w:rsidR="00A84C62" w:rsidRPr="00F53CAB">
        <w:rPr>
          <w:rFonts w:cs="Arial"/>
          <w:i/>
          <w:iCs/>
          <w:color w:val="767171" w:themeColor="background2" w:themeShade="80"/>
          <w:szCs w:val="20"/>
        </w:rPr>
        <w:br/>
        <w:t>- Anvendelse: Virksomhedstype</w:t>
      </w:r>
      <w:r w:rsidR="00C81E04" w:rsidRPr="00F53CAB">
        <w:rPr>
          <w:rFonts w:cs="Arial"/>
          <w:i/>
          <w:iCs/>
          <w:color w:val="767171" w:themeColor="background2" w:themeShade="80"/>
          <w:szCs w:val="20"/>
        </w:rPr>
        <w:t>, produktion, oplag, trafik, antal medarbejdere o.l.</w:t>
      </w:r>
      <w:r w:rsidR="00C81E04" w:rsidRPr="00F53CAB">
        <w:rPr>
          <w:rFonts w:cs="Arial"/>
          <w:i/>
          <w:iCs/>
          <w:color w:val="767171" w:themeColor="background2" w:themeShade="80"/>
          <w:szCs w:val="20"/>
        </w:rPr>
        <w:br/>
        <w:t>- Byggeriets omfang: Areal, højde,</w:t>
      </w:r>
      <w:r w:rsidR="00A94B0F" w:rsidRPr="00F53CAB">
        <w:rPr>
          <w:rFonts w:cs="Arial"/>
          <w:i/>
          <w:iCs/>
          <w:color w:val="767171" w:themeColor="background2" w:themeShade="80"/>
          <w:szCs w:val="20"/>
        </w:rPr>
        <w:t xml:space="preserve"> etageareal, bebyggelsesprocent, indblik, skygger mv.</w:t>
      </w:r>
      <w:r w:rsidR="00A94B0F" w:rsidRPr="00F53CAB">
        <w:rPr>
          <w:rFonts w:cs="Arial"/>
          <w:i/>
          <w:iCs/>
          <w:color w:val="767171" w:themeColor="background2" w:themeShade="80"/>
          <w:szCs w:val="20"/>
        </w:rPr>
        <w:br/>
        <w:t>- Ydre fremtræden: Facadebeklædning, farver, skiltning</w:t>
      </w:r>
      <w:r w:rsidR="00FF3D13" w:rsidRPr="00F53CAB">
        <w:rPr>
          <w:rFonts w:cs="Arial"/>
          <w:i/>
          <w:iCs/>
          <w:color w:val="767171" w:themeColor="background2" w:themeShade="80"/>
          <w:szCs w:val="20"/>
        </w:rPr>
        <w:t>, belysning</w:t>
      </w:r>
      <w:r w:rsidR="002A1AB8" w:rsidRPr="00F53CAB">
        <w:rPr>
          <w:rFonts w:cs="Arial"/>
          <w:i/>
          <w:iCs/>
          <w:color w:val="767171" w:themeColor="background2" w:themeShade="80"/>
          <w:szCs w:val="20"/>
        </w:rPr>
        <w:t xml:space="preserve"> o.l.</w:t>
      </w:r>
      <w:r w:rsidR="002A1AB8" w:rsidRPr="00F53CAB">
        <w:rPr>
          <w:rFonts w:cs="Arial"/>
          <w:i/>
          <w:iCs/>
          <w:color w:val="767171" w:themeColor="background2" w:themeShade="80"/>
          <w:szCs w:val="20"/>
        </w:rPr>
        <w:br/>
        <w:t>- Ubebyggede arealer: Terrænregulering,</w:t>
      </w:r>
      <w:r w:rsidR="00886E55" w:rsidRPr="00F53CAB">
        <w:rPr>
          <w:rFonts w:cs="Arial"/>
          <w:i/>
          <w:iCs/>
          <w:color w:val="767171" w:themeColor="background2" w:themeShade="80"/>
          <w:szCs w:val="20"/>
        </w:rPr>
        <w:t xml:space="preserve"> parkering, ophold, hegn, beplantning o.l.</w:t>
      </w:r>
      <w:r w:rsidR="001C00C1" w:rsidRPr="00F53CAB">
        <w:rPr>
          <w:rFonts w:cs="Arial"/>
          <w:i/>
          <w:iCs/>
          <w:color w:val="767171" w:themeColor="background2" w:themeShade="80"/>
          <w:szCs w:val="20"/>
        </w:rPr>
        <w:br/>
        <w:t xml:space="preserve">- </w:t>
      </w:r>
      <w:r w:rsidR="00DB7D8B" w:rsidRPr="00F53CAB">
        <w:rPr>
          <w:rFonts w:cs="Arial"/>
          <w:i/>
          <w:iCs/>
          <w:color w:val="767171" w:themeColor="background2" w:themeShade="80"/>
          <w:szCs w:val="20"/>
        </w:rPr>
        <w:t xml:space="preserve">Ændringer: </w:t>
      </w:r>
      <w:r w:rsidR="001C00C1" w:rsidRPr="00F53CAB">
        <w:rPr>
          <w:rFonts w:cs="Arial"/>
          <w:i/>
          <w:iCs/>
          <w:color w:val="767171" w:themeColor="background2" w:themeShade="80"/>
          <w:szCs w:val="20"/>
        </w:rPr>
        <w:t xml:space="preserve">Evt. ændringer </w:t>
      </w:r>
      <w:r w:rsidR="00DB7D8B" w:rsidRPr="00F53CAB">
        <w:rPr>
          <w:rFonts w:cs="Arial"/>
          <w:i/>
          <w:iCs/>
          <w:color w:val="767171" w:themeColor="background2" w:themeShade="80"/>
          <w:szCs w:val="20"/>
        </w:rPr>
        <w:t>fra</w:t>
      </w:r>
      <w:r w:rsidR="001C00C1" w:rsidRPr="00F53CAB">
        <w:rPr>
          <w:rFonts w:cs="Arial"/>
          <w:i/>
          <w:iCs/>
          <w:color w:val="767171" w:themeColor="background2" w:themeShade="80"/>
          <w:szCs w:val="20"/>
        </w:rPr>
        <w:t xml:space="preserve"> eksisterende</w:t>
      </w:r>
      <w:r w:rsidR="00DB7D8B" w:rsidRPr="00F53CAB">
        <w:rPr>
          <w:rFonts w:cs="Arial"/>
          <w:i/>
          <w:iCs/>
          <w:color w:val="767171" w:themeColor="background2" w:themeShade="80"/>
          <w:szCs w:val="20"/>
        </w:rPr>
        <w:t xml:space="preserve"> til fremtidig</w:t>
      </w:r>
      <w:r w:rsidR="001C00C1" w:rsidRPr="00F53CAB">
        <w:rPr>
          <w:rFonts w:cs="Arial"/>
          <w:i/>
          <w:iCs/>
          <w:color w:val="767171" w:themeColor="background2" w:themeShade="80"/>
          <w:szCs w:val="20"/>
        </w:rPr>
        <w:t xml:space="preserve"> funktion</w:t>
      </w:r>
    </w:p>
    <w:p w14:paraId="1B71B65D" w14:textId="77777777" w:rsidR="002B2455" w:rsidRPr="002B2455" w:rsidRDefault="002B2455" w:rsidP="002B2455">
      <w:pPr>
        <w:pStyle w:val="Listeafsnit"/>
        <w:rPr>
          <w:rFonts w:cs="Arial"/>
          <w:i/>
          <w:iCs/>
          <w:szCs w:val="20"/>
        </w:rPr>
      </w:pPr>
    </w:p>
    <w:p w14:paraId="1DBA9EFB" w14:textId="70374639" w:rsidR="002B2455" w:rsidRPr="00A22654" w:rsidRDefault="002B2455" w:rsidP="00882726">
      <w:pPr>
        <w:pStyle w:val="Listeafsnit"/>
        <w:numPr>
          <w:ilvl w:val="0"/>
          <w:numId w:val="6"/>
        </w:numPr>
        <w:rPr>
          <w:rFonts w:cs="Arial"/>
          <w:b/>
          <w:bCs/>
          <w:i/>
          <w:iCs/>
          <w:color w:val="036191"/>
          <w:szCs w:val="20"/>
        </w:rPr>
      </w:pPr>
      <w:r w:rsidRPr="00A22654">
        <w:rPr>
          <w:rFonts w:cs="Arial"/>
          <w:b/>
          <w:bCs/>
          <w:color w:val="036191"/>
          <w:szCs w:val="20"/>
        </w:rPr>
        <w:t>Planforhold</w:t>
      </w:r>
    </w:p>
    <w:p w14:paraId="6108171C" w14:textId="77777777" w:rsidR="00F53CAB" w:rsidRDefault="009A66AA" w:rsidP="005E7B0C">
      <w:pPr>
        <w:pStyle w:val="Listeafsnit"/>
        <w:rPr>
          <w:rFonts w:cs="Arial"/>
          <w:color w:val="036191"/>
          <w:szCs w:val="20"/>
          <w:u w:val="single"/>
        </w:rPr>
      </w:pPr>
      <w:r w:rsidRPr="00F53CAB">
        <w:rPr>
          <w:rFonts w:cs="Arial"/>
          <w:i/>
          <w:iCs/>
          <w:color w:val="767171" w:themeColor="background2" w:themeShade="80"/>
          <w:szCs w:val="20"/>
        </w:rPr>
        <w:t>Drøftelse af kommuneplanrammer og evt. forhold i henhold til lokalplan herunder om projektet</w:t>
      </w:r>
      <w:r w:rsidR="000F2D54" w:rsidRPr="00F53CAB">
        <w:rPr>
          <w:rFonts w:cs="Arial"/>
          <w:i/>
          <w:iCs/>
          <w:color w:val="767171" w:themeColor="background2" w:themeShade="80"/>
          <w:szCs w:val="20"/>
        </w:rPr>
        <w:t xml:space="preserve"> </w:t>
      </w:r>
      <w:r w:rsidR="001323BE" w:rsidRPr="00F53CAB">
        <w:rPr>
          <w:rFonts w:cs="Arial"/>
          <w:i/>
          <w:iCs/>
          <w:color w:val="767171" w:themeColor="background2" w:themeShade="80"/>
          <w:szCs w:val="20"/>
        </w:rPr>
        <w:t>kræver</w:t>
      </w:r>
      <w:r w:rsidR="000F2D54" w:rsidRPr="00F53CAB">
        <w:rPr>
          <w:rFonts w:cs="Arial"/>
          <w:i/>
          <w:iCs/>
          <w:color w:val="767171" w:themeColor="background2" w:themeShade="80"/>
          <w:szCs w:val="20"/>
        </w:rPr>
        <w:t xml:space="preserve"> dispensationer fra lokalplanen for at kunne gennemføres, og i givet fald</w:t>
      </w:r>
      <w:r w:rsidR="00B62CD3" w:rsidRPr="00F53CAB">
        <w:rPr>
          <w:rFonts w:cs="Arial"/>
          <w:i/>
          <w:iCs/>
          <w:color w:val="767171" w:themeColor="background2" w:themeShade="80"/>
          <w:szCs w:val="20"/>
        </w:rPr>
        <w:t xml:space="preserve"> om og hvordan det er realistisk at opnå</w:t>
      </w:r>
      <w:r w:rsidR="00B62CD3" w:rsidRPr="0034054C">
        <w:rPr>
          <w:rFonts w:cs="Arial"/>
          <w:i/>
          <w:iCs/>
          <w:szCs w:val="20"/>
        </w:rPr>
        <w:t>.</w:t>
      </w:r>
      <w:r w:rsidR="005E7B0C">
        <w:rPr>
          <w:rFonts w:cs="Arial"/>
          <w:i/>
          <w:iCs/>
          <w:szCs w:val="20"/>
        </w:rPr>
        <w:br/>
      </w:r>
    </w:p>
    <w:p w14:paraId="40F2C575" w14:textId="579A99B8" w:rsidR="0034054C" w:rsidRPr="005E7B0C" w:rsidRDefault="0034054C" w:rsidP="005E7B0C">
      <w:pPr>
        <w:pStyle w:val="Listeafsnit"/>
        <w:rPr>
          <w:rFonts w:cs="Arial"/>
          <w:i/>
          <w:iCs/>
          <w:szCs w:val="20"/>
        </w:rPr>
      </w:pPr>
      <w:r w:rsidRPr="00A22654">
        <w:rPr>
          <w:rFonts w:cs="Arial"/>
          <w:color w:val="036191"/>
          <w:szCs w:val="20"/>
          <w:u w:val="single"/>
        </w:rPr>
        <w:t>Spørgsmål</w:t>
      </w:r>
      <w:r w:rsidR="00E07730" w:rsidRPr="00A22654">
        <w:rPr>
          <w:rFonts w:cs="Arial"/>
          <w:color w:val="036191"/>
          <w:szCs w:val="20"/>
          <w:u w:val="single"/>
        </w:rPr>
        <w:t>:</w:t>
      </w:r>
    </w:p>
    <w:p w14:paraId="3A24BDA9" w14:textId="39FA3695" w:rsidR="0034054C" w:rsidRPr="0046355E" w:rsidRDefault="0034054C" w:rsidP="00B62CD3">
      <w:pPr>
        <w:pStyle w:val="Listeafsnit"/>
        <w:rPr>
          <w:rFonts w:cs="Arial"/>
          <w:i/>
          <w:iCs/>
          <w:color w:val="767171" w:themeColor="background2" w:themeShade="80"/>
          <w:szCs w:val="20"/>
        </w:rPr>
      </w:pPr>
      <w:r>
        <w:rPr>
          <w:rFonts w:cs="Arial"/>
          <w:szCs w:val="20"/>
        </w:rPr>
        <w:t>4.1</w:t>
      </w:r>
      <w:r w:rsidR="0046355E">
        <w:rPr>
          <w:rFonts w:cs="Arial"/>
          <w:szCs w:val="20"/>
        </w:rPr>
        <w:t xml:space="preserve"> </w:t>
      </w:r>
      <w:r w:rsidR="0046355E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46355E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46355E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46355E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1CFCF776" w14:textId="4F0CB497" w:rsidR="0034054C" w:rsidRPr="00346579" w:rsidRDefault="0034054C" w:rsidP="00346579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4.2</w:t>
      </w:r>
      <w:r w:rsidR="0046355E">
        <w:rPr>
          <w:rFonts w:cs="Arial"/>
          <w:szCs w:val="20"/>
        </w:rPr>
        <w:t xml:space="preserve">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586E7F2B" w14:textId="549A341A" w:rsidR="0034054C" w:rsidRPr="00F53CAB" w:rsidRDefault="0034054C" w:rsidP="00B62CD3">
      <w:pPr>
        <w:pStyle w:val="Listeafsnit"/>
        <w:rPr>
          <w:rFonts w:cs="Arial"/>
          <w:color w:val="767171" w:themeColor="background2" w:themeShade="80"/>
          <w:szCs w:val="20"/>
        </w:rPr>
      </w:pPr>
      <w:r w:rsidRPr="00F53CAB">
        <w:rPr>
          <w:rFonts w:cs="Arial"/>
          <w:color w:val="767171" w:themeColor="background2" w:themeShade="80"/>
          <w:szCs w:val="20"/>
        </w:rPr>
        <w:t>…</w:t>
      </w:r>
    </w:p>
    <w:p w14:paraId="7848C946" w14:textId="77777777" w:rsidR="009B2030" w:rsidRDefault="009B2030" w:rsidP="00B62CD3">
      <w:pPr>
        <w:pStyle w:val="Listeafsnit"/>
        <w:rPr>
          <w:rFonts w:cs="Arial"/>
          <w:szCs w:val="20"/>
        </w:rPr>
      </w:pPr>
    </w:p>
    <w:p w14:paraId="32738795" w14:textId="77777777" w:rsidR="009B2030" w:rsidRPr="00A22654" w:rsidRDefault="009B2030" w:rsidP="009B2030">
      <w:pPr>
        <w:pStyle w:val="Listeafsnit"/>
        <w:numPr>
          <w:ilvl w:val="0"/>
          <w:numId w:val="6"/>
        </w:numPr>
        <w:rPr>
          <w:rFonts w:cs="Arial"/>
          <w:b/>
          <w:bCs/>
          <w:color w:val="036191"/>
          <w:szCs w:val="20"/>
        </w:rPr>
      </w:pPr>
      <w:r w:rsidRPr="00A22654">
        <w:rPr>
          <w:rFonts w:cs="Arial"/>
          <w:b/>
          <w:bCs/>
          <w:color w:val="036191"/>
          <w:szCs w:val="20"/>
        </w:rPr>
        <w:t>Kulturforhold</w:t>
      </w:r>
    </w:p>
    <w:p w14:paraId="15252ACF" w14:textId="77777777" w:rsidR="009B2030" w:rsidRPr="00F53CAB" w:rsidRDefault="009B2030" w:rsidP="009B2030">
      <w:pPr>
        <w:pStyle w:val="Listeafsnit"/>
        <w:rPr>
          <w:rFonts w:cs="Arial"/>
          <w:i/>
          <w:iCs/>
          <w:color w:val="767171" w:themeColor="background2" w:themeShade="80"/>
          <w:szCs w:val="20"/>
        </w:rPr>
      </w:pPr>
      <w:r w:rsidRPr="00F53CAB">
        <w:rPr>
          <w:rFonts w:cs="Arial"/>
          <w:i/>
          <w:iCs/>
          <w:color w:val="767171" w:themeColor="background2" w:themeShade="80"/>
          <w:szCs w:val="20"/>
        </w:rPr>
        <w:t>Drøftelse af krav til bevarelse af kulturværdier, som f.eks. SAVE, Nationalmuseet, Slots- og Kulturstyrelsen.</w:t>
      </w:r>
    </w:p>
    <w:p w14:paraId="4D975F01" w14:textId="77777777" w:rsidR="00F53CAB" w:rsidRDefault="00F53CAB" w:rsidP="009B2030">
      <w:pPr>
        <w:pStyle w:val="Listeafsnit"/>
        <w:rPr>
          <w:rFonts w:cs="Arial"/>
          <w:color w:val="036191"/>
          <w:szCs w:val="20"/>
          <w:u w:val="single"/>
        </w:rPr>
      </w:pPr>
    </w:p>
    <w:p w14:paraId="4DE80C35" w14:textId="0E6B8343" w:rsidR="009B2030" w:rsidRPr="00A22654" w:rsidRDefault="009B2030" w:rsidP="009B2030">
      <w:pPr>
        <w:pStyle w:val="Listeafsnit"/>
        <w:rPr>
          <w:rFonts w:cs="Arial"/>
          <w:i/>
          <w:iCs/>
          <w:color w:val="036191"/>
          <w:szCs w:val="20"/>
        </w:rPr>
      </w:pPr>
      <w:r w:rsidRPr="00A22654">
        <w:rPr>
          <w:rFonts w:cs="Arial"/>
          <w:color w:val="036191"/>
          <w:szCs w:val="20"/>
          <w:u w:val="single"/>
        </w:rPr>
        <w:t>Spørgsmål:</w:t>
      </w:r>
    </w:p>
    <w:p w14:paraId="5A293242" w14:textId="3578E31E" w:rsidR="009B2030" w:rsidRDefault="009B2030" w:rsidP="009B2030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5.1</w:t>
      </w:r>
      <w:r w:rsidR="0046355E">
        <w:rPr>
          <w:rFonts w:cs="Arial"/>
          <w:szCs w:val="20"/>
        </w:rPr>
        <w:t xml:space="preserve">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7979E21E" w14:textId="79ADBCB4" w:rsidR="009B2030" w:rsidRDefault="009B2030" w:rsidP="009B2030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5.2</w:t>
      </w:r>
      <w:r w:rsidR="0046355E" w:rsidRPr="0046355E">
        <w:rPr>
          <w:rFonts w:cs="Arial"/>
          <w:i/>
          <w:iCs/>
          <w:color w:val="767171" w:themeColor="background2" w:themeShade="80"/>
          <w:szCs w:val="20"/>
        </w:rPr>
        <w:t xml:space="preserve">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086E37CA" w14:textId="6F05B34D" w:rsidR="009B2030" w:rsidRPr="00F53CAB" w:rsidRDefault="0046355E" w:rsidP="00B62CD3">
      <w:pPr>
        <w:pStyle w:val="Listeafsnit"/>
        <w:rPr>
          <w:rFonts w:cs="Arial"/>
          <w:color w:val="767171" w:themeColor="background2" w:themeShade="80"/>
          <w:szCs w:val="20"/>
        </w:rPr>
      </w:pPr>
      <w:r w:rsidRPr="00F53CAB">
        <w:rPr>
          <w:rFonts w:cs="Arial"/>
          <w:color w:val="767171" w:themeColor="background2" w:themeShade="80"/>
          <w:szCs w:val="20"/>
        </w:rPr>
        <w:t>…</w:t>
      </w:r>
    </w:p>
    <w:p w14:paraId="27F1E2A3" w14:textId="77777777" w:rsidR="00B62CD3" w:rsidRDefault="00B62CD3" w:rsidP="00B62CD3">
      <w:pPr>
        <w:pStyle w:val="Listeafsnit"/>
        <w:rPr>
          <w:rFonts w:cs="Arial"/>
          <w:szCs w:val="20"/>
        </w:rPr>
      </w:pPr>
    </w:p>
    <w:p w14:paraId="06150BB7" w14:textId="77777777" w:rsidR="00BB23F2" w:rsidRPr="00A22654" w:rsidRDefault="00BB23F2" w:rsidP="00882726">
      <w:pPr>
        <w:pStyle w:val="Listeafsnit"/>
        <w:numPr>
          <w:ilvl w:val="0"/>
          <w:numId w:val="6"/>
        </w:numPr>
        <w:rPr>
          <w:rFonts w:cs="Arial"/>
          <w:b/>
          <w:bCs/>
          <w:color w:val="036191"/>
          <w:szCs w:val="20"/>
        </w:rPr>
      </w:pPr>
      <w:r w:rsidRPr="00A22654">
        <w:rPr>
          <w:rFonts w:cs="Arial"/>
          <w:b/>
          <w:bCs/>
          <w:color w:val="036191"/>
          <w:szCs w:val="20"/>
        </w:rPr>
        <w:t>Miljøforhold</w:t>
      </w:r>
    </w:p>
    <w:p w14:paraId="6D9BB319" w14:textId="77777777" w:rsidR="00F53CAB" w:rsidRDefault="00BB23F2" w:rsidP="005E7B0C">
      <w:pPr>
        <w:pStyle w:val="Listeafsnit"/>
        <w:rPr>
          <w:rFonts w:cs="Arial"/>
          <w:color w:val="036191"/>
          <w:szCs w:val="20"/>
          <w:u w:val="single"/>
        </w:rPr>
      </w:pPr>
      <w:r w:rsidRPr="00F53CAB">
        <w:rPr>
          <w:rFonts w:cs="Arial"/>
          <w:i/>
          <w:iCs/>
          <w:color w:val="767171" w:themeColor="background2" w:themeShade="80"/>
          <w:szCs w:val="20"/>
        </w:rPr>
        <w:t>Drøftelse</w:t>
      </w:r>
      <w:r w:rsidR="00EC4769" w:rsidRPr="00F53CAB">
        <w:rPr>
          <w:rFonts w:cs="Arial"/>
          <w:i/>
          <w:iCs/>
          <w:color w:val="767171" w:themeColor="background2" w:themeShade="80"/>
          <w:szCs w:val="20"/>
        </w:rPr>
        <w:t xml:space="preserve"> evt. forundersøg</w:t>
      </w:r>
      <w:r w:rsidR="00881A52" w:rsidRPr="00F53CAB">
        <w:rPr>
          <w:rFonts w:cs="Arial"/>
          <w:i/>
          <w:iCs/>
          <w:color w:val="767171" w:themeColor="background2" w:themeShade="80"/>
          <w:szCs w:val="20"/>
        </w:rPr>
        <w:t>elser og</w:t>
      </w:r>
      <w:r w:rsidRPr="00F53CAB">
        <w:rPr>
          <w:rFonts w:cs="Arial"/>
          <w:i/>
          <w:iCs/>
          <w:color w:val="767171" w:themeColor="background2" w:themeShade="80"/>
          <w:szCs w:val="20"/>
        </w:rPr>
        <w:t xml:space="preserve"> forhold i henhold til miljølovgivningen herunder om der er forureningskilder (støj, lugt, støv</w:t>
      </w:r>
      <w:r w:rsidR="00A47DE5" w:rsidRPr="00F53CAB">
        <w:rPr>
          <w:rFonts w:cs="Arial"/>
          <w:i/>
          <w:iCs/>
          <w:color w:val="767171" w:themeColor="background2" w:themeShade="80"/>
          <w:szCs w:val="20"/>
        </w:rPr>
        <w:t>, røg, o.lign.) og aktiviteter samt oplag i til</w:t>
      </w:r>
      <w:r w:rsidR="00316514" w:rsidRPr="00F53CAB">
        <w:rPr>
          <w:rFonts w:cs="Arial"/>
          <w:i/>
          <w:iCs/>
          <w:color w:val="767171" w:themeColor="background2" w:themeShade="80"/>
          <w:szCs w:val="20"/>
        </w:rPr>
        <w:t xml:space="preserve">knytning til projektet som </w:t>
      </w:r>
      <w:r w:rsidR="009B2030" w:rsidRPr="00F53CAB">
        <w:rPr>
          <w:rFonts w:cs="Arial"/>
          <w:i/>
          <w:iCs/>
          <w:color w:val="767171" w:themeColor="background2" w:themeShade="80"/>
          <w:szCs w:val="20"/>
        </w:rPr>
        <w:lastRenderedPageBreak/>
        <w:t>kræver</w:t>
      </w:r>
      <w:r w:rsidR="00316514" w:rsidRPr="00F53CAB">
        <w:rPr>
          <w:rFonts w:cs="Arial"/>
          <w:i/>
          <w:iCs/>
          <w:color w:val="767171" w:themeColor="background2" w:themeShade="80"/>
          <w:szCs w:val="20"/>
        </w:rPr>
        <w:t xml:space="preserve"> miljøgodkendelse</w:t>
      </w:r>
      <w:r w:rsidR="001A3A2A" w:rsidRPr="00F53CAB">
        <w:rPr>
          <w:rFonts w:cs="Arial"/>
          <w:i/>
          <w:iCs/>
          <w:color w:val="767171" w:themeColor="background2" w:themeShade="80"/>
          <w:szCs w:val="20"/>
        </w:rPr>
        <w:t>, miljøvurdering</w:t>
      </w:r>
      <w:r w:rsidR="00316514" w:rsidRPr="00F53CAB">
        <w:rPr>
          <w:rFonts w:cs="Arial"/>
          <w:i/>
          <w:iCs/>
          <w:color w:val="767171" w:themeColor="background2" w:themeShade="80"/>
          <w:szCs w:val="20"/>
        </w:rPr>
        <w:t xml:space="preserve"> eller andre miljøtilladelser for at kunne gennemføres. </w:t>
      </w:r>
      <w:r w:rsidR="005E7B0C" w:rsidRPr="00F53CAB">
        <w:rPr>
          <w:rFonts w:cs="Arial"/>
          <w:i/>
          <w:iCs/>
          <w:color w:val="767171" w:themeColor="background2" w:themeShade="80"/>
          <w:szCs w:val="20"/>
        </w:rPr>
        <w:br/>
      </w:r>
    </w:p>
    <w:p w14:paraId="14CF84B3" w14:textId="43249602" w:rsidR="0034054C" w:rsidRPr="005E7B0C" w:rsidRDefault="0034054C" w:rsidP="005E7B0C">
      <w:pPr>
        <w:pStyle w:val="Listeafsnit"/>
        <w:rPr>
          <w:rFonts w:cs="Arial"/>
          <w:i/>
          <w:iCs/>
          <w:szCs w:val="20"/>
        </w:rPr>
      </w:pPr>
      <w:r w:rsidRPr="00A22654">
        <w:rPr>
          <w:rFonts w:cs="Arial"/>
          <w:color w:val="036191"/>
          <w:szCs w:val="20"/>
          <w:u w:val="single"/>
        </w:rPr>
        <w:t>Spørgsmål:</w:t>
      </w:r>
    </w:p>
    <w:p w14:paraId="782287C3" w14:textId="192D382F" w:rsidR="0034054C" w:rsidRDefault="009B2030" w:rsidP="0034054C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34054C">
        <w:rPr>
          <w:rFonts w:cs="Arial"/>
          <w:szCs w:val="20"/>
        </w:rPr>
        <w:t>.1</w:t>
      </w:r>
      <w:r w:rsidR="00D80881">
        <w:rPr>
          <w:rFonts w:cs="Arial"/>
          <w:szCs w:val="20"/>
        </w:rPr>
        <w:t xml:space="preserve">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5FBF41A5" w14:textId="76D12109" w:rsidR="0034054C" w:rsidRDefault="009B2030" w:rsidP="0034054C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34054C">
        <w:rPr>
          <w:rFonts w:cs="Arial"/>
          <w:szCs w:val="20"/>
        </w:rPr>
        <w:t>.2</w:t>
      </w:r>
      <w:r w:rsidR="00C0387C">
        <w:rPr>
          <w:rFonts w:cs="Arial"/>
          <w:szCs w:val="20"/>
        </w:rPr>
        <w:t xml:space="preserve">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71CFBE68" w14:textId="5C6D3456" w:rsidR="00316514" w:rsidRPr="00C0387C" w:rsidRDefault="0034054C" w:rsidP="00C0387C">
      <w:pPr>
        <w:pStyle w:val="Listeafsnit"/>
        <w:rPr>
          <w:rFonts w:cs="Arial"/>
          <w:szCs w:val="20"/>
        </w:rPr>
      </w:pPr>
      <w:r w:rsidRPr="00F53CAB">
        <w:rPr>
          <w:rFonts w:cs="Arial"/>
          <w:color w:val="767171" w:themeColor="background2" w:themeShade="80"/>
          <w:szCs w:val="20"/>
        </w:rPr>
        <w:t>…</w:t>
      </w:r>
      <w:r w:rsidR="00346579" w:rsidRPr="00C0387C">
        <w:rPr>
          <w:rFonts w:cs="Arial"/>
          <w:szCs w:val="20"/>
        </w:rPr>
        <w:br/>
      </w:r>
    </w:p>
    <w:p w14:paraId="7C130E82" w14:textId="77777777" w:rsidR="00F53CAB" w:rsidRPr="00F53CAB" w:rsidRDefault="007E6D21" w:rsidP="005E7B0C">
      <w:pPr>
        <w:pStyle w:val="Listeafsnit"/>
        <w:numPr>
          <w:ilvl w:val="0"/>
          <w:numId w:val="6"/>
        </w:numPr>
        <w:rPr>
          <w:rFonts w:cs="Arial"/>
          <w:b/>
          <w:bCs/>
          <w:szCs w:val="20"/>
        </w:rPr>
      </w:pPr>
      <w:r w:rsidRPr="00A22654">
        <w:rPr>
          <w:rFonts w:cs="Arial"/>
          <w:b/>
          <w:bCs/>
          <w:color w:val="036191"/>
          <w:szCs w:val="20"/>
        </w:rPr>
        <w:t>Naturforhold</w:t>
      </w:r>
      <w:r>
        <w:rPr>
          <w:rFonts w:cs="Arial"/>
          <w:b/>
          <w:bCs/>
          <w:szCs w:val="20"/>
        </w:rPr>
        <w:br/>
      </w:r>
      <w:r w:rsidRPr="00F53CAB">
        <w:rPr>
          <w:rFonts w:cs="Arial"/>
          <w:i/>
          <w:iCs/>
          <w:color w:val="767171" w:themeColor="background2" w:themeShade="80"/>
          <w:szCs w:val="20"/>
        </w:rPr>
        <w:t>Drøftelse af evt. forhold omkring naturbeskyttelse herunder om der f.eks. er beskyttet natur, vandløb, særlige drikkevandsinteresser</w:t>
      </w:r>
      <w:r w:rsidR="00B42917" w:rsidRPr="00F53CAB">
        <w:rPr>
          <w:rFonts w:cs="Arial"/>
          <w:i/>
          <w:iCs/>
          <w:color w:val="767171" w:themeColor="background2" w:themeShade="80"/>
          <w:szCs w:val="20"/>
        </w:rPr>
        <w:t>, dyrearter eller planer som kan påvirkes af byggesagen</w:t>
      </w:r>
      <w:r w:rsidRPr="00F53CAB">
        <w:rPr>
          <w:rFonts w:cs="Arial"/>
          <w:i/>
          <w:iCs/>
          <w:color w:val="767171" w:themeColor="background2" w:themeShade="80"/>
          <w:szCs w:val="20"/>
        </w:rPr>
        <w:t>.</w:t>
      </w:r>
      <w:r w:rsidR="005E7B0C" w:rsidRPr="00F53CAB">
        <w:rPr>
          <w:rFonts w:cs="Arial"/>
          <w:i/>
          <w:iCs/>
          <w:color w:val="767171" w:themeColor="background2" w:themeShade="80"/>
          <w:szCs w:val="20"/>
        </w:rPr>
        <w:br/>
      </w:r>
    </w:p>
    <w:p w14:paraId="77C0CB33" w14:textId="0932C743" w:rsidR="0034054C" w:rsidRPr="005E7B0C" w:rsidRDefault="0034054C" w:rsidP="00F53CAB">
      <w:pPr>
        <w:pStyle w:val="Listeafsnit"/>
        <w:rPr>
          <w:rFonts w:cs="Arial"/>
          <w:b/>
          <w:bCs/>
          <w:szCs w:val="20"/>
        </w:rPr>
      </w:pPr>
      <w:r w:rsidRPr="00A22654">
        <w:rPr>
          <w:rFonts w:cs="Arial"/>
          <w:color w:val="036191"/>
          <w:szCs w:val="20"/>
          <w:u w:val="single"/>
        </w:rPr>
        <w:t>Spørgsmål</w:t>
      </w:r>
      <w:r w:rsidR="00E07730" w:rsidRPr="005E7B0C">
        <w:rPr>
          <w:rFonts w:cs="Arial"/>
          <w:szCs w:val="20"/>
          <w:u w:val="single"/>
        </w:rPr>
        <w:t>:</w:t>
      </w:r>
    </w:p>
    <w:p w14:paraId="3A406980" w14:textId="4FED5ECA" w:rsidR="0034054C" w:rsidRDefault="00F66FC2" w:rsidP="0034054C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34054C">
        <w:rPr>
          <w:rFonts w:cs="Arial"/>
          <w:szCs w:val="20"/>
        </w:rPr>
        <w:t>.1</w:t>
      </w:r>
      <w:r w:rsidR="00C0387C">
        <w:rPr>
          <w:rFonts w:cs="Arial"/>
          <w:szCs w:val="20"/>
        </w:rPr>
        <w:t xml:space="preserve">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541C24A5" w14:textId="605A436C" w:rsidR="0034054C" w:rsidRDefault="00F66FC2" w:rsidP="0034054C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34054C">
        <w:rPr>
          <w:rFonts w:cs="Arial"/>
          <w:szCs w:val="20"/>
        </w:rPr>
        <w:t>.2</w:t>
      </w:r>
      <w:r w:rsidR="00C0387C">
        <w:rPr>
          <w:rFonts w:cs="Arial"/>
          <w:szCs w:val="20"/>
        </w:rPr>
        <w:t xml:space="preserve">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56C01972" w14:textId="568F668D" w:rsidR="007E6D21" w:rsidRPr="00346579" w:rsidRDefault="0034054C" w:rsidP="00346579">
      <w:pPr>
        <w:pStyle w:val="Listeafsnit"/>
        <w:rPr>
          <w:rFonts w:cs="Arial"/>
          <w:szCs w:val="20"/>
        </w:rPr>
      </w:pPr>
      <w:r w:rsidRPr="00F53CAB">
        <w:rPr>
          <w:rFonts w:cs="Arial"/>
          <w:color w:val="767171" w:themeColor="background2" w:themeShade="80"/>
          <w:szCs w:val="20"/>
        </w:rPr>
        <w:t>…</w:t>
      </w:r>
      <w:r w:rsidR="00346579">
        <w:rPr>
          <w:rFonts w:cs="Arial"/>
          <w:szCs w:val="20"/>
        </w:rPr>
        <w:br/>
      </w:r>
    </w:p>
    <w:p w14:paraId="0054D756" w14:textId="51D5A0C9" w:rsidR="00346579" w:rsidRPr="00346579" w:rsidRDefault="007E6D21" w:rsidP="00346579">
      <w:pPr>
        <w:pStyle w:val="Listeafsnit"/>
        <w:numPr>
          <w:ilvl w:val="0"/>
          <w:numId w:val="6"/>
        </w:numPr>
        <w:rPr>
          <w:rFonts w:cs="Arial"/>
          <w:b/>
          <w:bCs/>
          <w:szCs w:val="20"/>
        </w:rPr>
      </w:pPr>
      <w:r w:rsidRPr="00A22654">
        <w:rPr>
          <w:rFonts w:cs="Arial"/>
          <w:b/>
          <w:bCs/>
          <w:color w:val="036191"/>
          <w:szCs w:val="20"/>
        </w:rPr>
        <w:t>Forsyningsforhold</w:t>
      </w:r>
    </w:p>
    <w:p w14:paraId="6650BE79" w14:textId="77777777" w:rsidR="00350811" w:rsidRDefault="007E6D21" w:rsidP="00346579">
      <w:pPr>
        <w:pStyle w:val="Listeafsnit"/>
        <w:rPr>
          <w:rFonts w:cs="Arial"/>
          <w:color w:val="036191"/>
          <w:szCs w:val="20"/>
          <w:u w:val="single"/>
        </w:rPr>
      </w:pPr>
      <w:r w:rsidRPr="002B748E">
        <w:rPr>
          <w:rFonts w:cs="Arial"/>
          <w:i/>
          <w:iCs/>
          <w:color w:val="767171" w:themeColor="background2" w:themeShade="80"/>
          <w:szCs w:val="20"/>
        </w:rPr>
        <w:t>Drøftelse af forhold vedr. forsyninger til ejendommen/byggeriet: Vandforsyning, varmeforsyning, renovation/affald, regnvand/overfladevand samt spildevand (f.eks.</w:t>
      </w:r>
      <w:r w:rsidR="00AC70FA" w:rsidRPr="002B748E">
        <w:rPr>
          <w:rFonts w:cs="Arial"/>
          <w:i/>
          <w:iCs/>
          <w:color w:val="767171" w:themeColor="background2" w:themeShade="80"/>
          <w:szCs w:val="20"/>
        </w:rPr>
        <w:t xml:space="preserve"> tilslutning til offentlig kloak, tilslutningskote, placering af brønde osv.)</w:t>
      </w:r>
      <w:r w:rsidR="00D65D40" w:rsidRPr="002B748E">
        <w:rPr>
          <w:rFonts w:cs="Arial"/>
          <w:i/>
          <w:iCs/>
          <w:color w:val="767171" w:themeColor="background2" w:themeShade="80"/>
          <w:szCs w:val="20"/>
        </w:rPr>
        <w:t xml:space="preserve"> eller øget ramme for forsyning pga. af nye standarder mv</w:t>
      </w:r>
      <w:r w:rsidR="00D65D40">
        <w:rPr>
          <w:rFonts w:cs="Arial"/>
          <w:i/>
          <w:iCs/>
          <w:szCs w:val="20"/>
        </w:rPr>
        <w:t xml:space="preserve">.  </w:t>
      </w:r>
      <w:r w:rsidR="005E7B0C">
        <w:rPr>
          <w:rFonts w:cs="Arial"/>
          <w:i/>
          <w:iCs/>
          <w:szCs w:val="20"/>
        </w:rPr>
        <w:br/>
      </w:r>
    </w:p>
    <w:p w14:paraId="0FDCBE22" w14:textId="1F143C0F" w:rsidR="00346579" w:rsidRPr="00346579" w:rsidRDefault="00346579" w:rsidP="00346579">
      <w:pPr>
        <w:pStyle w:val="Listeafsnit"/>
        <w:rPr>
          <w:rFonts w:cs="Arial"/>
          <w:szCs w:val="20"/>
          <w:u w:val="single"/>
        </w:rPr>
      </w:pPr>
      <w:r w:rsidRPr="00A22654">
        <w:rPr>
          <w:rFonts w:cs="Arial"/>
          <w:color w:val="036191"/>
          <w:szCs w:val="20"/>
          <w:u w:val="single"/>
        </w:rPr>
        <w:t>Spørgsmål</w:t>
      </w:r>
      <w:r w:rsidR="00E07730" w:rsidRPr="00A22654">
        <w:rPr>
          <w:rFonts w:cs="Arial"/>
          <w:color w:val="036191"/>
          <w:szCs w:val="20"/>
          <w:u w:val="single"/>
        </w:rPr>
        <w:t>:</w:t>
      </w:r>
    </w:p>
    <w:p w14:paraId="2276DE1E" w14:textId="01D9707D" w:rsidR="00346579" w:rsidRDefault="00F66FC2" w:rsidP="00346579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346579">
        <w:rPr>
          <w:rFonts w:cs="Arial"/>
          <w:szCs w:val="20"/>
        </w:rPr>
        <w:t>.1</w:t>
      </w:r>
      <w:r w:rsidR="00C0387C">
        <w:rPr>
          <w:rFonts w:cs="Arial"/>
          <w:szCs w:val="20"/>
        </w:rPr>
        <w:t xml:space="preserve">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4533EE7A" w14:textId="0DBD0E41" w:rsidR="00346579" w:rsidRDefault="00F66FC2" w:rsidP="00346579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346579">
        <w:rPr>
          <w:rFonts w:cs="Arial"/>
          <w:szCs w:val="20"/>
        </w:rPr>
        <w:t>.</w:t>
      </w:r>
      <w:r w:rsidR="00C0387C">
        <w:rPr>
          <w:rFonts w:cs="Arial"/>
          <w:szCs w:val="20"/>
        </w:rPr>
        <w:t xml:space="preserve">2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05EECE99" w14:textId="77777777" w:rsidR="002912C3" w:rsidRDefault="00346579" w:rsidP="002912C3">
      <w:pPr>
        <w:pStyle w:val="Listeafsnit"/>
        <w:rPr>
          <w:rFonts w:cs="Arial"/>
          <w:b/>
          <w:bCs/>
          <w:szCs w:val="20"/>
        </w:rPr>
      </w:pPr>
      <w:r w:rsidRPr="00350811">
        <w:rPr>
          <w:rFonts w:cs="Arial"/>
          <w:color w:val="767171" w:themeColor="background2" w:themeShade="80"/>
          <w:szCs w:val="20"/>
        </w:rPr>
        <w:t>…</w:t>
      </w:r>
      <w:r>
        <w:rPr>
          <w:rFonts w:cs="Arial"/>
          <w:szCs w:val="20"/>
        </w:rPr>
        <w:br/>
      </w:r>
    </w:p>
    <w:p w14:paraId="02A979B3" w14:textId="3AAE8086" w:rsidR="00326EFB" w:rsidRPr="00A22654" w:rsidRDefault="002912C3" w:rsidP="00326EFB">
      <w:pPr>
        <w:pStyle w:val="Listeafsnit"/>
        <w:numPr>
          <w:ilvl w:val="0"/>
          <w:numId w:val="6"/>
        </w:numPr>
        <w:rPr>
          <w:rFonts w:cs="Arial"/>
          <w:b/>
          <w:bCs/>
          <w:color w:val="036191"/>
          <w:szCs w:val="20"/>
        </w:rPr>
      </w:pPr>
      <w:r w:rsidRPr="00A22654">
        <w:rPr>
          <w:rFonts w:cs="Arial"/>
          <w:b/>
          <w:bCs/>
          <w:color w:val="036191"/>
          <w:szCs w:val="20"/>
        </w:rPr>
        <w:t>Vejforhold</w:t>
      </w:r>
    </w:p>
    <w:p w14:paraId="465BF29D" w14:textId="77777777" w:rsidR="00350811" w:rsidRDefault="002912C3" w:rsidP="00326EFB">
      <w:pPr>
        <w:pStyle w:val="Listeafsnit"/>
        <w:rPr>
          <w:rFonts w:cs="Arial"/>
          <w:szCs w:val="20"/>
          <w:u w:val="single"/>
        </w:rPr>
      </w:pPr>
      <w:r w:rsidRPr="00350811">
        <w:rPr>
          <w:rFonts w:cs="Arial"/>
          <w:i/>
          <w:iCs/>
          <w:color w:val="767171" w:themeColor="background2" w:themeShade="80"/>
          <w:szCs w:val="20"/>
        </w:rPr>
        <w:t>Drøftelse af forhold omkring adgang til ejendommen – herunder ny adgangsveje, nye ændrede overkørsler, behov for tiltag på offentlig vej (f.eks. svingbane) o.l.</w:t>
      </w:r>
      <w:r w:rsidR="00A70C2E" w:rsidRPr="00350811">
        <w:rPr>
          <w:rFonts w:cs="Arial"/>
          <w:i/>
          <w:iCs/>
          <w:color w:val="767171" w:themeColor="background2" w:themeShade="80"/>
          <w:szCs w:val="20"/>
        </w:rPr>
        <w:t xml:space="preserve">, eller eventuelle </w:t>
      </w:r>
      <w:r w:rsidR="009237EE" w:rsidRPr="00350811">
        <w:rPr>
          <w:rFonts w:cs="Arial"/>
          <w:i/>
          <w:iCs/>
          <w:color w:val="767171" w:themeColor="background2" w:themeShade="80"/>
          <w:szCs w:val="20"/>
        </w:rPr>
        <w:t xml:space="preserve">ændrede midlertidige forhold, f.eks. ved </w:t>
      </w:r>
      <w:r w:rsidR="003423B8" w:rsidRPr="00350811">
        <w:rPr>
          <w:rFonts w:cs="Arial"/>
          <w:i/>
          <w:iCs/>
          <w:color w:val="767171" w:themeColor="background2" w:themeShade="80"/>
          <w:szCs w:val="20"/>
        </w:rPr>
        <w:t>større byggeplads i eksisterende byggeri eller bynært miljø.</w:t>
      </w:r>
      <w:r w:rsidR="00D65D40" w:rsidRPr="00350811">
        <w:rPr>
          <w:rFonts w:cs="Arial"/>
          <w:i/>
          <w:iCs/>
          <w:color w:val="767171" w:themeColor="background2" w:themeShade="80"/>
          <w:szCs w:val="20"/>
        </w:rPr>
        <w:t xml:space="preserve"> </w:t>
      </w:r>
      <w:r w:rsidRPr="00350811">
        <w:rPr>
          <w:rFonts w:cs="Arial"/>
          <w:i/>
          <w:iCs/>
          <w:color w:val="767171" w:themeColor="background2" w:themeShade="80"/>
          <w:szCs w:val="20"/>
        </w:rPr>
        <w:br/>
      </w:r>
    </w:p>
    <w:p w14:paraId="7219EB4F" w14:textId="42A81C8C" w:rsidR="002912C3" w:rsidRPr="00350811" w:rsidRDefault="002912C3" w:rsidP="00326EFB">
      <w:pPr>
        <w:pStyle w:val="Listeafsnit"/>
        <w:rPr>
          <w:rFonts w:cs="Arial"/>
          <w:color w:val="036191"/>
          <w:szCs w:val="20"/>
        </w:rPr>
      </w:pPr>
      <w:r w:rsidRPr="00350811">
        <w:rPr>
          <w:rFonts w:cs="Arial"/>
          <w:color w:val="036191"/>
          <w:szCs w:val="20"/>
          <w:u w:val="single"/>
        </w:rPr>
        <w:t>Spørgsmål</w:t>
      </w:r>
      <w:r w:rsidR="00E07730" w:rsidRPr="00350811">
        <w:rPr>
          <w:rFonts w:cs="Arial"/>
          <w:color w:val="036191"/>
          <w:szCs w:val="20"/>
          <w:u w:val="single"/>
        </w:rPr>
        <w:t>:</w:t>
      </w:r>
    </w:p>
    <w:p w14:paraId="67652AF6" w14:textId="28D898DA" w:rsidR="002912C3" w:rsidRDefault="00F66FC2" w:rsidP="002912C3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9</w:t>
      </w:r>
      <w:r w:rsidR="002912C3">
        <w:rPr>
          <w:rFonts w:cs="Arial"/>
          <w:szCs w:val="20"/>
        </w:rPr>
        <w:t>.1</w:t>
      </w:r>
      <w:r w:rsidR="00C0387C">
        <w:rPr>
          <w:rFonts w:cs="Arial"/>
          <w:szCs w:val="20"/>
        </w:rPr>
        <w:t xml:space="preserve">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134AE615" w14:textId="186CA762" w:rsidR="002912C3" w:rsidRPr="002912C3" w:rsidRDefault="00F66FC2" w:rsidP="002912C3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9</w:t>
      </w:r>
      <w:r w:rsidR="002912C3">
        <w:rPr>
          <w:rFonts w:cs="Arial"/>
          <w:szCs w:val="20"/>
        </w:rPr>
        <w:t>.2</w:t>
      </w:r>
      <w:r w:rsidR="00C0387C">
        <w:rPr>
          <w:rFonts w:cs="Arial"/>
          <w:szCs w:val="20"/>
        </w:rPr>
        <w:t xml:space="preserve">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C0387C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C0387C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  <w:r w:rsidR="002912C3">
        <w:rPr>
          <w:rFonts w:cs="Arial"/>
          <w:szCs w:val="20"/>
        </w:rPr>
        <w:br/>
      </w:r>
      <w:r w:rsidR="00453A5D" w:rsidRPr="00350811">
        <w:rPr>
          <w:rFonts w:cs="Arial"/>
          <w:color w:val="767171" w:themeColor="background2" w:themeShade="80"/>
          <w:szCs w:val="20"/>
        </w:rPr>
        <w:t>…</w:t>
      </w:r>
    </w:p>
    <w:p w14:paraId="77FC9E58" w14:textId="77777777" w:rsidR="00604BD6" w:rsidRPr="00604BD6" w:rsidRDefault="00604BD6" w:rsidP="00604BD6">
      <w:pPr>
        <w:pStyle w:val="Listeafsnit"/>
        <w:rPr>
          <w:rFonts w:cs="Arial"/>
          <w:b/>
          <w:bCs/>
          <w:szCs w:val="20"/>
        </w:rPr>
      </w:pPr>
    </w:p>
    <w:p w14:paraId="478FF025" w14:textId="5BF91B2C" w:rsidR="00604BD6" w:rsidRPr="00326EFB" w:rsidRDefault="00D46541" w:rsidP="00882726">
      <w:pPr>
        <w:pStyle w:val="Listeafsnit"/>
        <w:numPr>
          <w:ilvl w:val="0"/>
          <w:numId w:val="6"/>
        </w:numPr>
        <w:rPr>
          <w:rFonts w:cs="Arial"/>
          <w:b/>
          <w:bCs/>
          <w:szCs w:val="20"/>
        </w:rPr>
      </w:pPr>
      <w:r w:rsidRPr="00A22654">
        <w:rPr>
          <w:rFonts w:cs="Arial"/>
          <w:b/>
          <w:bCs/>
          <w:color w:val="036191"/>
          <w:szCs w:val="20"/>
        </w:rPr>
        <w:t>Adresseforhold</w:t>
      </w:r>
      <w:r>
        <w:rPr>
          <w:rFonts w:cs="Arial"/>
          <w:b/>
          <w:bCs/>
          <w:szCs w:val="20"/>
        </w:rPr>
        <w:br/>
      </w:r>
      <w:r w:rsidRPr="00350811">
        <w:rPr>
          <w:rFonts w:cs="Arial"/>
          <w:i/>
          <w:iCs/>
          <w:color w:val="767171" w:themeColor="background2" w:themeShade="80"/>
          <w:szCs w:val="20"/>
        </w:rPr>
        <w:t>Drøftelse af om bygning eller adgang medfører krav om eller behov for ny adresse eller ændring</w:t>
      </w:r>
      <w:r w:rsidR="00882726" w:rsidRPr="00350811">
        <w:rPr>
          <w:rFonts w:cs="Arial"/>
          <w:i/>
          <w:iCs/>
          <w:color w:val="767171" w:themeColor="background2" w:themeShade="80"/>
          <w:szCs w:val="20"/>
        </w:rPr>
        <w:t xml:space="preserve"> i eksisterende adresser.</w:t>
      </w:r>
    </w:p>
    <w:p w14:paraId="76DE1D61" w14:textId="21B161F0" w:rsidR="00326EFB" w:rsidRPr="00A22654" w:rsidRDefault="00350811" w:rsidP="00326EFB">
      <w:pPr>
        <w:pStyle w:val="Listeafsnit"/>
        <w:rPr>
          <w:rFonts w:cs="Arial"/>
          <w:color w:val="036191"/>
          <w:szCs w:val="20"/>
        </w:rPr>
      </w:pPr>
      <w:r>
        <w:rPr>
          <w:rFonts w:cs="Arial"/>
          <w:color w:val="036191"/>
          <w:szCs w:val="20"/>
          <w:u w:val="single"/>
        </w:rPr>
        <w:br/>
      </w:r>
      <w:r w:rsidR="00326EFB" w:rsidRPr="00A22654">
        <w:rPr>
          <w:rFonts w:cs="Arial"/>
          <w:color w:val="036191"/>
          <w:szCs w:val="20"/>
          <w:u w:val="single"/>
        </w:rPr>
        <w:t>Spørgsmål</w:t>
      </w:r>
      <w:r w:rsidR="00E07730" w:rsidRPr="00A22654">
        <w:rPr>
          <w:rFonts w:cs="Arial"/>
          <w:color w:val="036191"/>
          <w:szCs w:val="20"/>
          <w:u w:val="single"/>
        </w:rPr>
        <w:t>:</w:t>
      </w:r>
    </w:p>
    <w:p w14:paraId="4219F704" w14:textId="1B5E1952" w:rsidR="00326EFB" w:rsidRPr="00326EFB" w:rsidRDefault="009E7E96" w:rsidP="00326EFB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10</w:t>
      </w:r>
      <w:r w:rsidR="00326EFB" w:rsidRPr="00326EFB">
        <w:rPr>
          <w:rFonts w:cs="Arial"/>
          <w:szCs w:val="20"/>
        </w:rPr>
        <w:t>.1</w:t>
      </w:r>
      <w:r w:rsidR="00D80881">
        <w:rPr>
          <w:rFonts w:cs="Arial"/>
          <w:szCs w:val="20"/>
        </w:rPr>
        <w:t xml:space="preserve"> </w:t>
      </w:r>
      <w:r w:rsidR="00D80881" w:rsidRPr="0046355E">
        <w:rPr>
          <w:rFonts w:cs="Arial"/>
          <w:i/>
          <w:iCs/>
          <w:color w:val="767171" w:themeColor="background2" w:themeShade="80"/>
          <w:szCs w:val="20"/>
        </w:rPr>
        <w:t>[Pkt. udfyldes af 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D80881" w:rsidRPr="0046355E">
        <w:rPr>
          <w:rFonts w:cs="Arial"/>
          <w:i/>
          <w:iCs/>
          <w:color w:val="767171" w:themeColor="background2" w:themeShade="80"/>
          <w:szCs w:val="20"/>
        </w:rPr>
        <w:t>teamet inden forhåndsdialogen]</w:t>
      </w:r>
    </w:p>
    <w:p w14:paraId="4ECA1488" w14:textId="03FE138B" w:rsidR="00326EFB" w:rsidRPr="00326EFB" w:rsidRDefault="009E7E96" w:rsidP="00326EFB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10</w:t>
      </w:r>
      <w:r w:rsidR="00326EFB" w:rsidRPr="00326EFB">
        <w:rPr>
          <w:rFonts w:cs="Arial"/>
          <w:szCs w:val="20"/>
        </w:rPr>
        <w:t>.2</w:t>
      </w:r>
      <w:r w:rsidR="00D80881">
        <w:rPr>
          <w:rFonts w:cs="Arial"/>
          <w:szCs w:val="20"/>
        </w:rPr>
        <w:t xml:space="preserve"> </w:t>
      </w:r>
      <w:r w:rsidR="00D80881" w:rsidRPr="0046355E">
        <w:rPr>
          <w:rFonts w:cs="Arial"/>
          <w:i/>
          <w:iCs/>
          <w:color w:val="767171" w:themeColor="background2" w:themeShade="80"/>
          <w:szCs w:val="20"/>
        </w:rPr>
        <w:t>[Pkt. udfyldes af 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D80881" w:rsidRPr="0046355E">
        <w:rPr>
          <w:rFonts w:cs="Arial"/>
          <w:i/>
          <w:iCs/>
          <w:color w:val="767171" w:themeColor="background2" w:themeShade="80"/>
          <w:szCs w:val="20"/>
        </w:rPr>
        <w:t>teamet inden forhåndsdialogen]</w:t>
      </w:r>
      <w:r w:rsidR="00326EFB">
        <w:rPr>
          <w:rFonts w:cs="Arial"/>
          <w:szCs w:val="20"/>
        </w:rPr>
        <w:br/>
      </w:r>
      <w:r w:rsidR="00453A5D" w:rsidRPr="00350811">
        <w:rPr>
          <w:rFonts w:cs="Arial"/>
          <w:color w:val="767171" w:themeColor="background2" w:themeShade="80"/>
          <w:szCs w:val="20"/>
        </w:rPr>
        <w:t>…</w:t>
      </w:r>
    </w:p>
    <w:p w14:paraId="06B9B754" w14:textId="77777777" w:rsidR="00882726" w:rsidRPr="00882726" w:rsidRDefault="00882726" w:rsidP="00882726">
      <w:pPr>
        <w:pStyle w:val="Listeafsnit"/>
        <w:rPr>
          <w:rFonts w:cs="Arial"/>
          <w:b/>
          <w:bCs/>
          <w:szCs w:val="20"/>
        </w:rPr>
      </w:pPr>
    </w:p>
    <w:p w14:paraId="6C6BC540" w14:textId="3EE31C65" w:rsidR="00E07730" w:rsidRPr="00350811" w:rsidRDefault="00A577F7" w:rsidP="00A22654">
      <w:pPr>
        <w:pStyle w:val="Listeafsnit"/>
        <w:numPr>
          <w:ilvl w:val="0"/>
          <w:numId w:val="6"/>
        </w:numPr>
        <w:rPr>
          <w:rFonts w:cs="Arial"/>
          <w:b/>
          <w:bCs/>
          <w:color w:val="767171" w:themeColor="background2" w:themeShade="80"/>
          <w:szCs w:val="20"/>
        </w:rPr>
      </w:pPr>
      <w:r w:rsidRPr="00A22654">
        <w:rPr>
          <w:rFonts w:cs="Arial"/>
          <w:b/>
          <w:bCs/>
          <w:color w:val="036191"/>
          <w:szCs w:val="20"/>
        </w:rPr>
        <w:t>Byggeriet og BR18</w:t>
      </w:r>
      <w:r w:rsidR="007732EF">
        <w:rPr>
          <w:rFonts w:cs="Arial"/>
          <w:b/>
          <w:bCs/>
          <w:szCs w:val="20"/>
        </w:rPr>
        <w:br/>
      </w:r>
      <w:r w:rsidR="007732EF" w:rsidRPr="00A22654">
        <w:rPr>
          <w:rFonts w:cs="Arial"/>
          <w:color w:val="036191"/>
          <w:szCs w:val="20"/>
          <w:u w:val="single"/>
        </w:rPr>
        <w:t>a.</w:t>
      </w:r>
      <w:r w:rsidR="007732EF" w:rsidRPr="00A22654">
        <w:rPr>
          <w:rFonts w:cs="Arial"/>
          <w:b/>
          <w:bCs/>
          <w:color w:val="036191"/>
          <w:szCs w:val="20"/>
          <w:u w:val="single"/>
        </w:rPr>
        <w:t xml:space="preserve"> </w:t>
      </w:r>
      <w:r w:rsidR="007C7606" w:rsidRPr="00A22654">
        <w:rPr>
          <w:rFonts w:cs="Arial"/>
          <w:color w:val="036191"/>
          <w:szCs w:val="20"/>
          <w:u w:val="single"/>
        </w:rPr>
        <w:t>Byggeret og helhedsvurdering samt ubebyggede arealer ved bebyggelse</w:t>
      </w:r>
      <w:r w:rsidR="007C7606" w:rsidRPr="00A22654">
        <w:rPr>
          <w:rFonts w:cs="Arial"/>
          <w:color w:val="036191"/>
          <w:szCs w:val="20"/>
          <w:u w:val="single"/>
        </w:rPr>
        <w:br/>
      </w:r>
      <w:r w:rsidR="007C7606" w:rsidRPr="00350811">
        <w:rPr>
          <w:rFonts w:cs="Arial"/>
          <w:i/>
          <w:iCs/>
          <w:color w:val="767171" w:themeColor="background2" w:themeShade="80"/>
          <w:szCs w:val="20"/>
        </w:rPr>
        <w:t>F.eks. afstand til skel, højde mv. (udover</w:t>
      </w:r>
      <w:r w:rsidR="00CE70DE" w:rsidRPr="00350811">
        <w:rPr>
          <w:rFonts w:cs="Arial"/>
          <w:i/>
          <w:iCs/>
          <w:color w:val="767171" w:themeColor="background2" w:themeShade="80"/>
          <w:szCs w:val="20"/>
        </w:rPr>
        <w:t xml:space="preserve"> lokalplanbestemmelser) herunder skygge, indblik, terræn, parkering</w:t>
      </w:r>
      <w:r w:rsidR="006B69B1" w:rsidRPr="00350811">
        <w:rPr>
          <w:rFonts w:cs="Arial"/>
          <w:i/>
          <w:iCs/>
          <w:color w:val="767171" w:themeColor="background2" w:themeShade="80"/>
          <w:szCs w:val="20"/>
        </w:rPr>
        <w:t xml:space="preserve"> og andre mulige påvirkninger af naboer/parter.</w:t>
      </w:r>
    </w:p>
    <w:p w14:paraId="7D25F419" w14:textId="77777777" w:rsidR="00350811" w:rsidRDefault="00350811" w:rsidP="00E07730">
      <w:pPr>
        <w:pStyle w:val="Listeafsnit"/>
        <w:rPr>
          <w:rFonts w:cs="Arial"/>
          <w:color w:val="036191"/>
          <w:szCs w:val="20"/>
          <w:u w:val="single"/>
        </w:rPr>
      </w:pPr>
    </w:p>
    <w:p w14:paraId="78A65DA4" w14:textId="2D06E903" w:rsidR="00E07730" w:rsidRPr="00A22654" w:rsidRDefault="00E07730" w:rsidP="00E07730">
      <w:pPr>
        <w:pStyle w:val="Listeafsnit"/>
        <w:rPr>
          <w:rFonts w:cs="Arial"/>
          <w:color w:val="036191"/>
          <w:szCs w:val="20"/>
          <w:u w:val="single"/>
        </w:rPr>
      </w:pPr>
      <w:r w:rsidRPr="00A22654">
        <w:rPr>
          <w:rFonts w:cs="Arial"/>
          <w:color w:val="036191"/>
          <w:szCs w:val="20"/>
          <w:u w:val="single"/>
        </w:rPr>
        <w:t>Spørgsmål:</w:t>
      </w:r>
    </w:p>
    <w:p w14:paraId="48BEBDB2" w14:textId="45406A2D" w:rsidR="00E07730" w:rsidRPr="00E07730" w:rsidRDefault="00E07730" w:rsidP="00E07730">
      <w:pPr>
        <w:pStyle w:val="Listeafsnit"/>
        <w:rPr>
          <w:rFonts w:cs="Arial"/>
          <w:szCs w:val="20"/>
        </w:rPr>
      </w:pPr>
      <w:r w:rsidRPr="00E07730">
        <w:rPr>
          <w:rFonts w:cs="Arial"/>
          <w:szCs w:val="20"/>
        </w:rPr>
        <w:t>1</w:t>
      </w:r>
      <w:r w:rsidR="009E7E96">
        <w:rPr>
          <w:rFonts w:cs="Arial"/>
          <w:szCs w:val="20"/>
        </w:rPr>
        <w:t>1</w:t>
      </w:r>
      <w:r w:rsidRPr="00E07730">
        <w:rPr>
          <w:rFonts w:cs="Arial"/>
          <w:szCs w:val="20"/>
        </w:rPr>
        <w:t>.a.1</w:t>
      </w:r>
      <w:r w:rsidR="00D80881">
        <w:rPr>
          <w:rFonts w:cs="Arial"/>
          <w:szCs w:val="20"/>
        </w:rPr>
        <w:t xml:space="preserve"> </w:t>
      </w:r>
      <w:r w:rsidR="00D80881" w:rsidRPr="0046355E">
        <w:rPr>
          <w:rFonts w:cs="Arial"/>
          <w:i/>
          <w:iCs/>
          <w:color w:val="767171" w:themeColor="background2" w:themeShade="80"/>
          <w:szCs w:val="20"/>
        </w:rPr>
        <w:t>[Pkt. udfyldes af 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D80881" w:rsidRPr="0046355E">
        <w:rPr>
          <w:rFonts w:cs="Arial"/>
          <w:i/>
          <w:iCs/>
          <w:color w:val="767171" w:themeColor="background2" w:themeShade="80"/>
          <w:szCs w:val="20"/>
        </w:rPr>
        <w:t>teamet inden forhåndsdialogen]</w:t>
      </w:r>
    </w:p>
    <w:p w14:paraId="175F384C" w14:textId="53362068" w:rsidR="00E07730" w:rsidRPr="00E07730" w:rsidRDefault="00E07730" w:rsidP="00E07730">
      <w:pPr>
        <w:pStyle w:val="Listeafsnit"/>
        <w:rPr>
          <w:rFonts w:cs="Arial"/>
          <w:szCs w:val="20"/>
        </w:rPr>
      </w:pPr>
      <w:r w:rsidRPr="00E07730">
        <w:rPr>
          <w:rFonts w:cs="Arial"/>
          <w:szCs w:val="20"/>
        </w:rPr>
        <w:t>1</w:t>
      </w:r>
      <w:r w:rsidR="009E7E96">
        <w:rPr>
          <w:rFonts w:cs="Arial"/>
          <w:szCs w:val="20"/>
        </w:rPr>
        <w:t>1</w:t>
      </w:r>
      <w:r w:rsidRPr="00E07730">
        <w:rPr>
          <w:rFonts w:cs="Arial"/>
          <w:szCs w:val="20"/>
        </w:rPr>
        <w:t>.a.2</w:t>
      </w:r>
      <w:r w:rsidR="00D80881" w:rsidRPr="00D80881">
        <w:rPr>
          <w:rFonts w:cs="Arial"/>
          <w:i/>
          <w:iCs/>
          <w:color w:val="767171" w:themeColor="background2" w:themeShade="80"/>
          <w:szCs w:val="20"/>
        </w:rPr>
        <w:t xml:space="preserve"> </w:t>
      </w:r>
      <w:r w:rsidR="00D80881" w:rsidRPr="0046355E">
        <w:rPr>
          <w:rFonts w:cs="Arial"/>
          <w:i/>
          <w:iCs/>
          <w:color w:val="767171" w:themeColor="background2" w:themeShade="80"/>
          <w:szCs w:val="20"/>
        </w:rPr>
        <w:t>[Pkt. udfyldes af 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D80881" w:rsidRPr="0046355E">
        <w:rPr>
          <w:rFonts w:cs="Arial"/>
          <w:i/>
          <w:iCs/>
          <w:color w:val="767171" w:themeColor="background2" w:themeShade="80"/>
          <w:szCs w:val="20"/>
        </w:rPr>
        <w:t>teamet inden forhåndsdialogen]</w:t>
      </w:r>
    </w:p>
    <w:p w14:paraId="65A0EE7D" w14:textId="7071C065" w:rsidR="006B69B1" w:rsidRPr="00350811" w:rsidRDefault="00D80881" w:rsidP="006B69B1">
      <w:pPr>
        <w:pStyle w:val="Listeafsnit"/>
        <w:rPr>
          <w:rFonts w:cs="Arial"/>
          <w:color w:val="767171" w:themeColor="background2" w:themeShade="80"/>
          <w:szCs w:val="20"/>
        </w:rPr>
      </w:pPr>
      <w:r w:rsidRPr="00350811">
        <w:rPr>
          <w:rFonts w:cs="Arial"/>
          <w:color w:val="767171" w:themeColor="background2" w:themeShade="80"/>
          <w:szCs w:val="20"/>
        </w:rPr>
        <w:t>…</w:t>
      </w:r>
    </w:p>
    <w:p w14:paraId="24584A64" w14:textId="77777777" w:rsidR="00D80881" w:rsidRPr="006B69B1" w:rsidRDefault="00D80881" w:rsidP="006B69B1">
      <w:pPr>
        <w:pStyle w:val="Listeafsnit"/>
        <w:rPr>
          <w:rFonts w:cs="Arial"/>
          <w:b/>
          <w:bCs/>
          <w:szCs w:val="20"/>
        </w:rPr>
      </w:pPr>
    </w:p>
    <w:p w14:paraId="1F1CA72E" w14:textId="46D1FB5B" w:rsidR="00442C32" w:rsidRPr="00C32A3C" w:rsidRDefault="006B69B1" w:rsidP="00C32A3C">
      <w:pPr>
        <w:pStyle w:val="Listeafsnit"/>
        <w:rPr>
          <w:rFonts w:cs="Arial"/>
          <w:szCs w:val="20"/>
        </w:rPr>
      </w:pPr>
      <w:r w:rsidRPr="00A22654">
        <w:rPr>
          <w:rFonts w:cs="Arial"/>
          <w:color w:val="036191"/>
          <w:szCs w:val="20"/>
          <w:u w:val="single"/>
        </w:rPr>
        <w:t>b. Tekniske forhold gældende for byggearbejdet</w:t>
      </w:r>
      <w:r>
        <w:rPr>
          <w:rFonts w:cs="Arial"/>
          <w:szCs w:val="20"/>
          <w:u w:val="single"/>
        </w:rPr>
        <w:br/>
      </w:r>
      <w:r w:rsidRPr="00350811">
        <w:rPr>
          <w:rFonts w:cs="Arial"/>
          <w:i/>
          <w:iCs/>
          <w:color w:val="767171" w:themeColor="background2" w:themeShade="80"/>
          <w:szCs w:val="20"/>
        </w:rPr>
        <w:t>Danner grundlag for den tekniske dokumentation, der skal indsendes ved færdigmelding af byggeriet og forinden der kan meddel</w:t>
      </w:r>
      <w:r w:rsidR="005D49A7" w:rsidRPr="00350811">
        <w:rPr>
          <w:rFonts w:cs="Arial"/>
          <w:i/>
          <w:iCs/>
          <w:color w:val="767171" w:themeColor="background2" w:themeShade="80"/>
          <w:szCs w:val="20"/>
        </w:rPr>
        <w:t>es ibrugtagningstilladelse</w:t>
      </w:r>
      <w:r w:rsidR="008C0F75" w:rsidRPr="00350811">
        <w:rPr>
          <w:rFonts w:cs="Arial"/>
          <w:i/>
          <w:iCs/>
          <w:color w:val="767171" w:themeColor="background2" w:themeShade="80"/>
          <w:szCs w:val="20"/>
        </w:rPr>
        <w:t xml:space="preserve">, herunder </w:t>
      </w:r>
      <w:r w:rsidR="00DD0FCD" w:rsidRPr="00350811">
        <w:rPr>
          <w:rFonts w:cs="Arial"/>
          <w:i/>
          <w:iCs/>
          <w:color w:val="767171" w:themeColor="background2" w:themeShade="80"/>
          <w:szCs w:val="20"/>
        </w:rPr>
        <w:t xml:space="preserve">f.eks. krav vedr. LAR eller </w:t>
      </w:r>
      <w:r w:rsidR="00DD0FCD" w:rsidRPr="00C32A3C">
        <w:rPr>
          <w:rFonts w:cs="Arial"/>
          <w:i/>
          <w:iCs/>
          <w:color w:val="767171" w:themeColor="background2" w:themeShade="80"/>
          <w:szCs w:val="20"/>
        </w:rPr>
        <w:lastRenderedPageBreak/>
        <w:t>miljøcertificeringer</w:t>
      </w:r>
      <w:r w:rsidR="00AD4AEC" w:rsidRPr="00C32A3C">
        <w:rPr>
          <w:rFonts w:cs="Arial"/>
          <w:i/>
          <w:iCs/>
          <w:color w:val="767171" w:themeColor="background2" w:themeShade="80"/>
          <w:szCs w:val="20"/>
        </w:rPr>
        <w:t>.</w:t>
      </w:r>
      <w:r w:rsidR="00C32A3C">
        <w:rPr>
          <w:rFonts w:cs="Arial"/>
          <w:i/>
          <w:iCs/>
          <w:szCs w:val="20"/>
        </w:rPr>
        <w:br/>
      </w:r>
    </w:p>
    <w:tbl>
      <w:tblPr>
        <w:tblStyle w:val="Tabel-Gitter"/>
        <w:tblW w:w="8908" w:type="dxa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333DC8" w14:paraId="16BC5E7F" w14:textId="77777777" w:rsidTr="00B27792">
        <w:tc>
          <w:tcPr>
            <w:tcW w:w="4454" w:type="dxa"/>
          </w:tcPr>
          <w:p w14:paraId="40D7B32E" w14:textId="3FF6C87B" w:rsidR="00333DC8" w:rsidRPr="00673633" w:rsidRDefault="005E4A0D" w:rsidP="00B27792">
            <w:pPr>
              <w:pStyle w:val="Listeafsnit"/>
              <w:ind w:left="0"/>
              <w:rPr>
                <w:rFonts w:cs="Arial"/>
                <w:b/>
                <w:bCs/>
                <w:color w:val="036191"/>
                <w:szCs w:val="20"/>
              </w:rPr>
            </w:pPr>
            <w:r w:rsidRPr="00673633">
              <w:rPr>
                <w:rFonts w:cs="Arial"/>
                <w:b/>
                <w:bCs/>
                <w:color w:val="036191"/>
                <w:szCs w:val="20"/>
              </w:rPr>
              <w:t>Tekniske forhold</w:t>
            </w:r>
          </w:p>
        </w:tc>
        <w:tc>
          <w:tcPr>
            <w:tcW w:w="4454" w:type="dxa"/>
          </w:tcPr>
          <w:p w14:paraId="2E01D104" w14:textId="727B303C" w:rsidR="00333DC8" w:rsidRPr="00673633" w:rsidRDefault="005E4A0D" w:rsidP="00B27792">
            <w:pPr>
              <w:pStyle w:val="Listeafsnit"/>
              <w:ind w:left="0"/>
              <w:rPr>
                <w:rFonts w:cs="Arial"/>
                <w:b/>
                <w:bCs/>
                <w:color w:val="036191"/>
                <w:szCs w:val="20"/>
              </w:rPr>
            </w:pPr>
            <w:r w:rsidRPr="00673633">
              <w:rPr>
                <w:rFonts w:cs="Arial"/>
                <w:b/>
                <w:bCs/>
                <w:color w:val="036191"/>
                <w:szCs w:val="20"/>
              </w:rPr>
              <w:t>Bemærkninger</w:t>
            </w:r>
          </w:p>
        </w:tc>
      </w:tr>
      <w:tr w:rsidR="00B27792" w14:paraId="309EC167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3740D8D6" w14:textId="658F7269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10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Adgangsforhold (§§ 48 - 62)</w:t>
              </w:r>
            </w:hyperlink>
          </w:p>
        </w:tc>
        <w:tc>
          <w:tcPr>
            <w:tcW w:w="4454" w:type="dxa"/>
            <w:vAlign w:val="center"/>
          </w:tcPr>
          <w:p w14:paraId="43B5CDA3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7E398F85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35EA14A5" w14:textId="4B251D48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11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Affaldssystemer (§§ 63 - 68)</w:t>
              </w:r>
            </w:hyperlink>
          </w:p>
        </w:tc>
        <w:tc>
          <w:tcPr>
            <w:tcW w:w="4454" w:type="dxa"/>
            <w:vAlign w:val="center"/>
          </w:tcPr>
          <w:p w14:paraId="07A91FE7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7E1D8C43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006A991C" w14:textId="69E125A6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12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Afløb (§§ 69 - 81)</w:t>
              </w:r>
            </w:hyperlink>
          </w:p>
        </w:tc>
        <w:tc>
          <w:tcPr>
            <w:tcW w:w="4454" w:type="dxa"/>
            <w:vAlign w:val="center"/>
          </w:tcPr>
          <w:p w14:paraId="2412BE5C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42167176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2CA4984F" w14:textId="7D6E50FB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13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Brand (§§ 82 - 158)</w:t>
              </w:r>
            </w:hyperlink>
          </w:p>
        </w:tc>
        <w:tc>
          <w:tcPr>
            <w:tcW w:w="4454" w:type="dxa"/>
            <w:vAlign w:val="center"/>
          </w:tcPr>
          <w:p w14:paraId="2659120E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4CF1E535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18643F13" w14:textId="0C259ACF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14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Brugerbetjente anlæg (§§ 159 - 160)</w:t>
              </w:r>
            </w:hyperlink>
          </w:p>
        </w:tc>
        <w:tc>
          <w:tcPr>
            <w:tcW w:w="4454" w:type="dxa"/>
            <w:vAlign w:val="center"/>
          </w:tcPr>
          <w:p w14:paraId="417552AF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193FF3D6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0204E2B6" w14:textId="19B0A0C9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15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Byggepladsen</w:t>
              </w:r>
              <w:r w:rsidR="00B27792" w:rsidRPr="00A81102">
                <w:rPr>
                  <w:rFonts w:cs="Arial"/>
                  <w:color w:val="0000FF"/>
                  <w:spacing w:val="-7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og</w:t>
              </w:r>
              <w:r w:rsidR="00B27792" w:rsidRPr="00A81102">
                <w:rPr>
                  <w:rFonts w:cs="Arial"/>
                  <w:color w:val="0000FF"/>
                  <w:spacing w:val="-9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udførelsen</w:t>
              </w:r>
              <w:r w:rsidR="00B27792" w:rsidRPr="00A81102">
                <w:rPr>
                  <w:rFonts w:cs="Arial"/>
                  <w:color w:val="0000FF"/>
                  <w:spacing w:val="-9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af</w:t>
              </w:r>
              <w:r w:rsidR="00B27792" w:rsidRPr="00A81102">
                <w:rPr>
                  <w:rFonts w:cs="Arial"/>
                  <w:color w:val="0000FF"/>
                  <w:spacing w:val="-9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byggearbejder</w:t>
              </w:r>
            </w:hyperlink>
            <w:r w:rsidR="00B27792" w:rsidRPr="00A81102">
              <w:rPr>
                <w:rFonts w:cs="Arial"/>
                <w:color w:val="0000FF"/>
                <w:szCs w:val="20"/>
              </w:rPr>
              <w:t xml:space="preserve"> </w:t>
            </w:r>
            <w:hyperlink r:id="rId16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(§§ 161 - 165)</w:t>
              </w:r>
            </w:hyperlink>
          </w:p>
        </w:tc>
        <w:tc>
          <w:tcPr>
            <w:tcW w:w="4454" w:type="dxa"/>
            <w:vAlign w:val="center"/>
          </w:tcPr>
          <w:p w14:paraId="60E3ABBA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372427DD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7E84C8E3" w14:textId="28151198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17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Bygningens indretning (§§ 196 - 241)</w:t>
              </w:r>
            </w:hyperlink>
          </w:p>
        </w:tc>
        <w:tc>
          <w:tcPr>
            <w:tcW w:w="4454" w:type="dxa"/>
            <w:vAlign w:val="center"/>
          </w:tcPr>
          <w:p w14:paraId="77BD604B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71A906D0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04496C2C" w14:textId="4B50AE23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18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Elevatorer (§§ 242 - 249)</w:t>
              </w:r>
            </w:hyperlink>
          </w:p>
        </w:tc>
        <w:tc>
          <w:tcPr>
            <w:tcW w:w="4454" w:type="dxa"/>
            <w:vAlign w:val="center"/>
          </w:tcPr>
          <w:p w14:paraId="62FBD1B5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5DFB63E5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0E60BF32" w14:textId="71355E36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19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Energiforbrug (§§ 250 - 298)</w:t>
              </w:r>
            </w:hyperlink>
          </w:p>
        </w:tc>
        <w:tc>
          <w:tcPr>
            <w:tcW w:w="4454" w:type="dxa"/>
            <w:vAlign w:val="center"/>
          </w:tcPr>
          <w:p w14:paraId="1AF5AD05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746800EF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726FE4DE" w14:textId="276C343B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20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Energiforsyningsanlæg</w:t>
              </w:r>
              <w:r w:rsidR="00B27792" w:rsidRPr="00A81102">
                <w:rPr>
                  <w:rFonts w:cs="Arial"/>
                  <w:color w:val="0000FF"/>
                  <w:spacing w:val="-12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i</w:t>
              </w:r>
              <w:r w:rsidR="00B27792" w:rsidRPr="00A81102">
                <w:rPr>
                  <w:rFonts w:cs="Arial"/>
                  <w:color w:val="0000FF"/>
                  <w:spacing w:val="-13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tilknytning</w:t>
              </w:r>
              <w:r w:rsidR="00B27792" w:rsidRPr="00A81102">
                <w:rPr>
                  <w:rFonts w:cs="Arial"/>
                  <w:color w:val="0000FF"/>
                  <w:spacing w:val="-12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til</w:t>
              </w:r>
            </w:hyperlink>
            <w:r w:rsidR="00B27792" w:rsidRPr="00A81102">
              <w:rPr>
                <w:rFonts w:cs="Arial"/>
                <w:color w:val="0000FF"/>
                <w:szCs w:val="20"/>
              </w:rPr>
              <w:t xml:space="preserve"> </w:t>
            </w:r>
            <w:hyperlink r:id="rId21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bygninger (§§ 299 - 328)</w:t>
              </w:r>
            </w:hyperlink>
          </w:p>
        </w:tc>
        <w:tc>
          <w:tcPr>
            <w:tcW w:w="4454" w:type="dxa"/>
            <w:vAlign w:val="center"/>
          </w:tcPr>
          <w:p w14:paraId="3B101E52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60DF9BF7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2779DFD5" w14:textId="7D1C8396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22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Forurening (§§ 329 - 333)</w:t>
              </w:r>
            </w:hyperlink>
          </w:p>
        </w:tc>
        <w:tc>
          <w:tcPr>
            <w:tcW w:w="4454" w:type="dxa"/>
            <w:vAlign w:val="center"/>
          </w:tcPr>
          <w:p w14:paraId="66D6FE1D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264E65CB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1C825505" w14:textId="49F10E9F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23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Fugt og vådrum (§§ 334 - 339)</w:t>
              </w:r>
            </w:hyperlink>
          </w:p>
        </w:tc>
        <w:tc>
          <w:tcPr>
            <w:tcW w:w="4454" w:type="dxa"/>
            <w:vAlign w:val="center"/>
          </w:tcPr>
          <w:p w14:paraId="2D6F6A51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1CD452FD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074644A1" w14:textId="3FCAD0CA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24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Konstruktioner (§§ 340 - 357)</w:t>
              </w:r>
            </w:hyperlink>
          </w:p>
        </w:tc>
        <w:tc>
          <w:tcPr>
            <w:tcW w:w="4454" w:type="dxa"/>
            <w:vAlign w:val="center"/>
          </w:tcPr>
          <w:p w14:paraId="2FA30A71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07A98160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13533BA5" w14:textId="62B8A5DB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25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Legepladser med videre. (§§ 358 - 367)</w:t>
              </w:r>
            </w:hyperlink>
          </w:p>
        </w:tc>
        <w:tc>
          <w:tcPr>
            <w:tcW w:w="4454" w:type="dxa"/>
            <w:vAlign w:val="center"/>
          </w:tcPr>
          <w:p w14:paraId="15E4DAC5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6D03473D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38CB05A3" w14:textId="60BF9F8B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26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Lydforhold (§§ 368 - 376)</w:t>
              </w:r>
            </w:hyperlink>
          </w:p>
        </w:tc>
        <w:tc>
          <w:tcPr>
            <w:tcW w:w="4454" w:type="dxa"/>
            <w:vAlign w:val="center"/>
          </w:tcPr>
          <w:p w14:paraId="600CFAED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3938FA38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2CDC697A" w14:textId="3258814C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27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Lys og udsyn (§§ 377 - 384)</w:t>
              </w:r>
            </w:hyperlink>
          </w:p>
        </w:tc>
        <w:tc>
          <w:tcPr>
            <w:tcW w:w="4454" w:type="dxa"/>
            <w:vAlign w:val="center"/>
          </w:tcPr>
          <w:p w14:paraId="33540462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515C2562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292FEEB4" w14:textId="0865065F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28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Termisk</w:t>
              </w:r>
              <w:r w:rsidR="00B27792" w:rsidRPr="00A81102">
                <w:rPr>
                  <w:rFonts w:cs="Arial"/>
                  <w:color w:val="0000FF"/>
                  <w:spacing w:val="-10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indeklima</w:t>
              </w:r>
              <w:r w:rsidR="00B27792" w:rsidRPr="00A81102">
                <w:rPr>
                  <w:rFonts w:cs="Arial"/>
                  <w:color w:val="0000FF"/>
                  <w:spacing w:val="-8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og</w:t>
              </w:r>
              <w:r w:rsidR="00B27792" w:rsidRPr="00A81102">
                <w:rPr>
                  <w:rFonts w:cs="Arial"/>
                  <w:color w:val="0000FF"/>
                  <w:spacing w:val="-6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installationer</w:t>
              </w:r>
              <w:r w:rsidR="00B27792" w:rsidRPr="00A81102">
                <w:rPr>
                  <w:rFonts w:cs="Arial"/>
                  <w:color w:val="0000FF"/>
                  <w:spacing w:val="-7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til</w:t>
              </w:r>
              <w:r w:rsidR="00B27792" w:rsidRPr="00A81102">
                <w:rPr>
                  <w:rFonts w:cs="Arial"/>
                  <w:color w:val="0000FF"/>
                  <w:spacing w:val="-5"/>
                  <w:szCs w:val="20"/>
                  <w:u w:val="single"/>
                </w:rPr>
                <w:t xml:space="preserve"> </w:t>
              </w:r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varme-</w:t>
              </w:r>
            </w:hyperlink>
            <w:r w:rsidR="00B27792" w:rsidRPr="00A81102">
              <w:rPr>
                <w:rFonts w:cs="Arial"/>
                <w:color w:val="0000FF"/>
                <w:szCs w:val="20"/>
              </w:rPr>
              <w:t xml:space="preserve"> </w:t>
            </w:r>
            <w:hyperlink r:id="rId29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og køleanlæg (§§ 385 - 392)</w:t>
              </w:r>
            </w:hyperlink>
          </w:p>
        </w:tc>
        <w:tc>
          <w:tcPr>
            <w:tcW w:w="4454" w:type="dxa"/>
            <w:vAlign w:val="center"/>
          </w:tcPr>
          <w:p w14:paraId="71EAA22A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2BC0AA7C" w14:textId="77777777" w:rsidTr="00766180">
        <w:trPr>
          <w:trHeight w:val="425"/>
        </w:trPr>
        <w:tc>
          <w:tcPr>
            <w:tcW w:w="4454" w:type="dxa"/>
            <w:vAlign w:val="center"/>
          </w:tcPr>
          <w:p w14:paraId="12F2FC01" w14:textId="26B2221C" w:rsidR="00B27792" w:rsidRPr="005E4A0D" w:rsidRDefault="008D2AD1" w:rsidP="00766180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30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Vand (§§ 403 - 419)</w:t>
              </w:r>
            </w:hyperlink>
          </w:p>
        </w:tc>
        <w:tc>
          <w:tcPr>
            <w:tcW w:w="4454" w:type="dxa"/>
            <w:vAlign w:val="center"/>
          </w:tcPr>
          <w:p w14:paraId="119F6A60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  <w:tr w:rsidR="00B27792" w14:paraId="1048566E" w14:textId="77777777" w:rsidTr="00D41D4A">
        <w:trPr>
          <w:trHeight w:val="425"/>
        </w:trPr>
        <w:tc>
          <w:tcPr>
            <w:tcW w:w="4454" w:type="dxa"/>
            <w:vAlign w:val="center"/>
          </w:tcPr>
          <w:p w14:paraId="27C806B3" w14:textId="39B5A181" w:rsidR="00B27792" w:rsidRPr="005E4A0D" w:rsidRDefault="008D2AD1" w:rsidP="00D41D4A">
            <w:pPr>
              <w:pStyle w:val="Listeafsnit"/>
              <w:ind w:left="0"/>
              <w:rPr>
                <w:rFonts w:cs="Arial"/>
                <w:szCs w:val="20"/>
              </w:rPr>
            </w:pPr>
            <w:hyperlink r:id="rId31" w:history="1">
              <w:r w:rsidR="00B27792" w:rsidRPr="00A81102">
                <w:rPr>
                  <w:rFonts w:cs="Arial"/>
                  <w:color w:val="0000FF"/>
                  <w:szCs w:val="20"/>
                  <w:u w:val="single"/>
                </w:rPr>
                <w:t>Ventilation (§§ 420 - 452)</w:t>
              </w:r>
            </w:hyperlink>
          </w:p>
        </w:tc>
        <w:tc>
          <w:tcPr>
            <w:tcW w:w="4454" w:type="dxa"/>
            <w:vAlign w:val="center"/>
          </w:tcPr>
          <w:p w14:paraId="0C3CB715" w14:textId="77777777" w:rsidR="00B27792" w:rsidRDefault="00B27792" w:rsidP="00766180">
            <w:pPr>
              <w:pStyle w:val="Listeafsnit"/>
              <w:ind w:left="0"/>
              <w:rPr>
                <w:rFonts w:cs="Arial"/>
                <w:szCs w:val="20"/>
              </w:rPr>
            </w:pPr>
          </w:p>
        </w:tc>
      </w:tr>
    </w:tbl>
    <w:p w14:paraId="3838C042" w14:textId="5C35E098" w:rsidR="0055380D" w:rsidRDefault="0055380D" w:rsidP="007E6D21">
      <w:pPr>
        <w:rPr>
          <w:rFonts w:ascii="Arial" w:hAnsi="Arial" w:cs="Arial"/>
          <w:b/>
          <w:bCs/>
          <w:sz w:val="20"/>
          <w:szCs w:val="20"/>
        </w:rPr>
      </w:pPr>
    </w:p>
    <w:p w14:paraId="156B05FB" w14:textId="1A831A55" w:rsidR="008A3FF3" w:rsidRPr="00673633" w:rsidRDefault="008A3FF3" w:rsidP="008A3FF3">
      <w:pPr>
        <w:pStyle w:val="Listeafsnit"/>
        <w:numPr>
          <w:ilvl w:val="0"/>
          <w:numId w:val="26"/>
        </w:numPr>
        <w:rPr>
          <w:rFonts w:cs="Arial"/>
          <w:color w:val="036191"/>
          <w:szCs w:val="20"/>
          <w:u w:val="single"/>
        </w:rPr>
      </w:pPr>
      <w:r w:rsidRPr="00673633">
        <w:rPr>
          <w:rFonts w:cs="Arial"/>
          <w:color w:val="036191"/>
          <w:szCs w:val="20"/>
          <w:u w:val="single"/>
        </w:rPr>
        <w:t>Brand- og konstruktionsklasse</w:t>
      </w:r>
    </w:p>
    <w:p w14:paraId="53F3D52B" w14:textId="77777777" w:rsidR="002B748E" w:rsidRDefault="008A3FF3" w:rsidP="005E7B0C">
      <w:pPr>
        <w:pStyle w:val="Listeafsnit"/>
        <w:rPr>
          <w:rFonts w:cs="Arial"/>
          <w:color w:val="036191"/>
          <w:szCs w:val="20"/>
          <w:u w:val="single"/>
        </w:rPr>
      </w:pPr>
      <w:r w:rsidRPr="002B748E">
        <w:rPr>
          <w:rFonts w:cs="Arial"/>
          <w:i/>
          <w:iCs/>
          <w:color w:val="767171" w:themeColor="background2" w:themeShade="80"/>
          <w:szCs w:val="20"/>
        </w:rPr>
        <w:t xml:space="preserve">Eventuel afklaring </w:t>
      </w:r>
      <w:r w:rsidR="00FE5CC3" w:rsidRPr="002B748E">
        <w:rPr>
          <w:rFonts w:cs="Arial"/>
          <w:i/>
          <w:iCs/>
          <w:color w:val="767171" w:themeColor="background2" w:themeShade="80"/>
          <w:szCs w:val="20"/>
        </w:rPr>
        <w:t xml:space="preserve">om indplacering i brand- og konstruktionsklasse samt brug af </w:t>
      </w:r>
      <w:r w:rsidR="006370E0" w:rsidRPr="002B748E">
        <w:rPr>
          <w:rFonts w:cs="Arial"/>
          <w:i/>
          <w:iCs/>
          <w:color w:val="767171" w:themeColor="background2" w:themeShade="80"/>
          <w:szCs w:val="20"/>
        </w:rPr>
        <w:t>certificerede rådgiver</w:t>
      </w:r>
      <w:r w:rsidR="001C2BC3" w:rsidRPr="002B748E">
        <w:rPr>
          <w:rFonts w:cs="Arial"/>
          <w:i/>
          <w:iCs/>
          <w:color w:val="767171" w:themeColor="background2" w:themeShade="80"/>
          <w:szCs w:val="20"/>
        </w:rPr>
        <w:t>, herunder evt. ændring af brandklasse ved renovering.</w:t>
      </w:r>
      <w:r w:rsidR="005E7B0C" w:rsidRPr="002B748E">
        <w:rPr>
          <w:rFonts w:cs="Arial"/>
          <w:i/>
          <w:iCs/>
          <w:color w:val="767171" w:themeColor="background2" w:themeShade="80"/>
          <w:szCs w:val="20"/>
        </w:rPr>
        <w:br/>
      </w:r>
    </w:p>
    <w:p w14:paraId="5150B94F" w14:textId="6315BCAB" w:rsidR="00642F3D" w:rsidRPr="005E7B0C" w:rsidRDefault="00642F3D" w:rsidP="005E7B0C">
      <w:pPr>
        <w:pStyle w:val="Listeafsnit"/>
        <w:rPr>
          <w:rFonts w:cs="Arial"/>
          <w:i/>
          <w:iCs/>
          <w:szCs w:val="20"/>
        </w:rPr>
      </w:pPr>
      <w:r w:rsidRPr="00673633">
        <w:rPr>
          <w:rFonts w:cs="Arial"/>
          <w:color w:val="036191"/>
          <w:szCs w:val="20"/>
          <w:u w:val="single"/>
        </w:rPr>
        <w:t>Spørgsmål:</w:t>
      </w:r>
    </w:p>
    <w:p w14:paraId="5A065156" w14:textId="5E860A60" w:rsidR="00642F3D" w:rsidRPr="00E07730" w:rsidRDefault="00642F3D" w:rsidP="00642F3D">
      <w:pPr>
        <w:pStyle w:val="Listeafsnit"/>
        <w:rPr>
          <w:rFonts w:cs="Arial"/>
          <w:szCs w:val="20"/>
        </w:rPr>
      </w:pPr>
      <w:r w:rsidRPr="00E07730">
        <w:rPr>
          <w:rFonts w:cs="Arial"/>
          <w:szCs w:val="20"/>
        </w:rPr>
        <w:t>1</w:t>
      </w:r>
      <w:r w:rsidR="009E7E96">
        <w:rPr>
          <w:rFonts w:cs="Arial"/>
          <w:szCs w:val="20"/>
        </w:rPr>
        <w:t>1</w:t>
      </w:r>
      <w:r w:rsidRPr="00E07730">
        <w:rPr>
          <w:rFonts w:cs="Arial"/>
          <w:szCs w:val="20"/>
        </w:rPr>
        <w:t>.</w:t>
      </w:r>
      <w:r>
        <w:rPr>
          <w:rFonts w:cs="Arial"/>
          <w:szCs w:val="20"/>
        </w:rPr>
        <w:t>c</w:t>
      </w:r>
      <w:r w:rsidRPr="00E07730">
        <w:rPr>
          <w:rFonts w:cs="Arial"/>
          <w:szCs w:val="20"/>
        </w:rPr>
        <w:t>.1</w:t>
      </w:r>
      <w:r w:rsidR="00453A5D">
        <w:rPr>
          <w:rFonts w:cs="Arial"/>
          <w:szCs w:val="20"/>
        </w:rPr>
        <w:t xml:space="preserve">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3F6B47C1" w14:textId="5748E17C" w:rsidR="00642F3D" w:rsidRPr="00E07730" w:rsidRDefault="00642F3D" w:rsidP="00642F3D">
      <w:pPr>
        <w:pStyle w:val="Listeafsnit"/>
        <w:rPr>
          <w:rFonts w:cs="Arial"/>
          <w:szCs w:val="20"/>
        </w:rPr>
      </w:pPr>
      <w:r w:rsidRPr="00E07730">
        <w:rPr>
          <w:rFonts w:cs="Arial"/>
          <w:szCs w:val="20"/>
        </w:rPr>
        <w:t>1</w:t>
      </w:r>
      <w:r w:rsidR="009E7E96">
        <w:rPr>
          <w:rFonts w:cs="Arial"/>
          <w:szCs w:val="20"/>
        </w:rPr>
        <w:t>1</w:t>
      </w:r>
      <w:r w:rsidRPr="00E07730">
        <w:rPr>
          <w:rFonts w:cs="Arial"/>
          <w:szCs w:val="20"/>
        </w:rPr>
        <w:t>.</w:t>
      </w:r>
      <w:r>
        <w:rPr>
          <w:rFonts w:cs="Arial"/>
          <w:szCs w:val="20"/>
        </w:rPr>
        <w:t>c</w:t>
      </w:r>
      <w:r w:rsidRPr="00E07730">
        <w:rPr>
          <w:rFonts w:cs="Arial"/>
          <w:szCs w:val="20"/>
        </w:rPr>
        <w:t>.2</w:t>
      </w:r>
      <w:r w:rsidR="00453A5D">
        <w:rPr>
          <w:rFonts w:cs="Arial"/>
          <w:szCs w:val="20"/>
        </w:rPr>
        <w:t xml:space="preserve">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7332DFE8" w14:textId="667EC706" w:rsidR="006370E0" w:rsidRPr="002B748E" w:rsidRDefault="00453A5D" w:rsidP="008A3FF3">
      <w:pPr>
        <w:pStyle w:val="Listeafsnit"/>
        <w:rPr>
          <w:rFonts w:cs="Arial"/>
          <w:color w:val="767171" w:themeColor="background2" w:themeShade="80"/>
          <w:szCs w:val="20"/>
        </w:rPr>
      </w:pPr>
      <w:r w:rsidRPr="002B748E">
        <w:rPr>
          <w:rFonts w:cs="Arial"/>
          <w:color w:val="767171" w:themeColor="background2" w:themeShade="80"/>
          <w:szCs w:val="20"/>
        </w:rPr>
        <w:t>…</w:t>
      </w:r>
    </w:p>
    <w:p w14:paraId="08DE6401" w14:textId="77777777" w:rsidR="00453A5D" w:rsidRDefault="00453A5D" w:rsidP="008A3FF3">
      <w:pPr>
        <w:pStyle w:val="Listeafsnit"/>
        <w:rPr>
          <w:rFonts w:cs="Arial"/>
          <w:szCs w:val="20"/>
        </w:rPr>
      </w:pPr>
    </w:p>
    <w:p w14:paraId="67BE9E8F" w14:textId="6C97CDC5" w:rsidR="000228B4" w:rsidRPr="004A0C30" w:rsidRDefault="009336C6" w:rsidP="000228B4">
      <w:pPr>
        <w:pStyle w:val="Listeafsnit"/>
        <w:numPr>
          <w:ilvl w:val="0"/>
          <w:numId w:val="6"/>
        </w:numPr>
        <w:rPr>
          <w:rFonts w:cs="Arial"/>
          <w:b/>
          <w:bCs/>
          <w:szCs w:val="20"/>
        </w:rPr>
      </w:pPr>
      <w:r w:rsidRPr="00673633">
        <w:rPr>
          <w:rFonts w:cs="Arial"/>
          <w:b/>
          <w:bCs/>
          <w:color w:val="036191"/>
          <w:szCs w:val="20"/>
        </w:rPr>
        <w:t>Potentielle</w:t>
      </w:r>
      <w:r w:rsidR="00914846" w:rsidRPr="00673633">
        <w:rPr>
          <w:rFonts w:cs="Arial"/>
          <w:b/>
          <w:bCs/>
          <w:color w:val="036191"/>
          <w:szCs w:val="20"/>
        </w:rPr>
        <w:t xml:space="preserve"> ansøgninger</w:t>
      </w:r>
      <w:r w:rsidR="004A0C30" w:rsidRPr="00673633">
        <w:rPr>
          <w:rFonts w:cs="Arial"/>
          <w:b/>
          <w:bCs/>
          <w:color w:val="036191"/>
          <w:szCs w:val="20"/>
        </w:rPr>
        <w:t xml:space="preserve"> </w:t>
      </w:r>
      <w:r w:rsidR="00914846" w:rsidRPr="00673633">
        <w:rPr>
          <w:rFonts w:cs="Arial"/>
          <w:b/>
          <w:bCs/>
          <w:color w:val="036191"/>
          <w:szCs w:val="20"/>
        </w:rPr>
        <w:t>/</w:t>
      </w:r>
      <w:r w:rsidR="004A0C30" w:rsidRPr="00673633">
        <w:rPr>
          <w:rFonts w:cs="Arial"/>
          <w:b/>
          <w:bCs/>
          <w:color w:val="036191"/>
          <w:szCs w:val="20"/>
        </w:rPr>
        <w:t xml:space="preserve"> </w:t>
      </w:r>
      <w:r w:rsidR="00914846" w:rsidRPr="00673633">
        <w:rPr>
          <w:rFonts w:cs="Arial"/>
          <w:b/>
          <w:bCs/>
          <w:color w:val="036191"/>
          <w:szCs w:val="20"/>
        </w:rPr>
        <w:t>nødvendige</w:t>
      </w:r>
      <w:r w:rsidR="004A0C30" w:rsidRPr="00673633">
        <w:rPr>
          <w:rFonts w:cs="Arial"/>
          <w:b/>
          <w:bCs/>
          <w:color w:val="036191"/>
          <w:szCs w:val="20"/>
        </w:rPr>
        <w:t xml:space="preserve"> tilladelser / dispensationer</w:t>
      </w:r>
    </w:p>
    <w:p w14:paraId="2F5E36F7" w14:textId="77777777" w:rsidR="005E7B0C" w:rsidRDefault="004A0C30" w:rsidP="008A3FF3">
      <w:pPr>
        <w:pStyle w:val="Listeafsnit"/>
        <w:rPr>
          <w:rFonts w:cs="Arial"/>
          <w:i/>
          <w:iCs/>
          <w:color w:val="767171" w:themeColor="background2" w:themeShade="80"/>
          <w:szCs w:val="20"/>
        </w:rPr>
      </w:pPr>
      <w:r w:rsidRPr="002B748E">
        <w:rPr>
          <w:rFonts w:cs="Arial"/>
          <w:i/>
          <w:iCs/>
          <w:color w:val="767171" w:themeColor="background2" w:themeShade="80"/>
          <w:szCs w:val="20"/>
        </w:rPr>
        <w:t>På baggrund af gennemgangen på mødet drøftes hvilke ansø</w:t>
      </w:r>
      <w:r w:rsidR="006E0C3D" w:rsidRPr="002B748E">
        <w:rPr>
          <w:rFonts w:cs="Arial"/>
          <w:i/>
          <w:iCs/>
          <w:color w:val="767171" w:themeColor="background2" w:themeShade="80"/>
          <w:szCs w:val="20"/>
        </w:rPr>
        <w:t>g</w:t>
      </w:r>
      <w:r w:rsidRPr="002B748E">
        <w:rPr>
          <w:rFonts w:cs="Arial"/>
          <w:i/>
          <w:iCs/>
          <w:color w:val="767171" w:themeColor="background2" w:themeShade="80"/>
          <w:szCs w:val="20"/>
        </w:rPr>
        <w:t>ninger</w:t>
      </w:r>
      <w:r w:rsidR="006E0C3D" w:rsidRPr="002B748E">
        <w:rPr>
          <w:rFonts w:cs="Arial"/>
          <w:i/>
          <w:iCs/>
          <w:color w:val="767171" w:themeColor="background2" w:themeShade="80"/>
          <w:szCs w:val="20"/>
        </w:rPr>
        <w:t>, der potentielt skal udarbejdes samt dokumentation, bilag, tegninger, beregninger, visualiseringer osv.</w:t>
      </w:r>
    </w:p>
    <w:p w14:paraId="2BC190D4" w14:textId="77777777" w:rsidR="002B748E" w:rsidRPr="002B748E" w:rsidRDefault="002B748E" w:rsidP="008A3FF3">
      <w:pPr>
        <w:pStyle w:val="Listeafsnit"/>
        <w:rPr>
          <w:rFonts w:cs="Arial"/>
          <w:i/>
          <w:iCs/>
          <w:color w:val="767171" w:themeColor="background2" w:themeShade="80"/>
          <w:szCs w:val="20"/>
        </w:rPr>
      </w:pPr>
    </w:p>
    <w:p w14:paraId="4C6F5D99" w14:textId="77777777" w:rsidR="005E7B0C" w:rsidRPr="00673633" w:rsidRDefault="005E7B0C" w:rsidP="005E7B0C">
      <w:pPr>
        <w:pStyle w:val="Listeafsnit"/>
        <w:rPr>
          <w:rFonts w:cs="Arial"/>
          <w:i/>
          <w:iCs/>
          <w:color w:val="036191"/>
          <w:szCs w:val="20"/>
        </w:rPr>
      </w:pPr>
      <w:r w:rsidRPr="00673633">
        <w:rPr>
          <w:rFonts w:cs="Arial"/>
          <w:color w:val="036191"/>
          <w:szCs w:val="20"/>
          <w:u w:val="single"/>
        </w:rPr>
        <w:t>Spørgsmål:</w:t>
      </w:r>
    </w:p>
    <w:p w14:paraId="67669570" w14:textId="21FF3F5F" w:rsidR="005E7B0C" w:rsidRPr="00E07730" w:rsidRDefault="005E7B0C" w:rsidP="005E7B0C">
      <w:pPr>
        <w:pStyle w:val="Listeafsnit"/>
        <w:rPr>
          <w:rFonts w:cs="Arial"/>
          <w:szCs w:val="20"/>
        </w:rPr>
      </w:pPr>
      <w:r w:rsidRPr="00E07730">
        <w:rPr>
          <w:rFonts w:cs="Arial"/>
          <w:szCs w:val="20"/>
        </w:rPr>
        <w:t>1</w:t>
      </w:r>
      <w:r w:rsidR="009E7E96">
        <w:rPr>
          <w:rFonts w:cs="Arial"/>
          <w:szCs w:val="20"/>
        </w:rPr>
        <w:t>2</w:t>
      </w:r>
      <w:r w:rsidRPr="00E07730">
        <w:rPr>
          <w:rFonts w:cs="Arial"/>
          <w:szCs w:val="20"/>
        </w:rPr>
        <w:t>.</w:t>
      </w:r>
      <w:r>
        <w:rPr>
          <w:rFonts w:cs="Arial"/>
          <w:szCs w:val="20"/>
        </w:rPr>
        <w:t>1</w:t>
      </w:r>
      <w:r w:rsidR="00453A5D">
        <w:rPr>
          <w:rFonts w:cs="Arial"/>
          <w:szCs w:val="20"/>
        </w:rPr>
        <w:t xml:space="preserve">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08D71F80" w14:textId="582ED383" w:rsidR="008A3FF3" w:rsidRPr="005E7B0C" w:rsidRDefault="005E7B0C" w:rsidP="005E7B0C">
      <w:pPr>
        <w:pStyle w:val="Listeafsnit"/>
        <w:rPr>
          <w:rFonts w:cs="Arial"/>
          <w:szCs w:val="20"/>
        </w:rPr>
      </w:pPr>
      <w:r w:rsidRPr="00E07730">
        <w:rPr>
          <w:rFonts w:cs="Arial"/>
          <w:szCs w:val="20"/>
        </w:rPr>
        <w:t>1</w:t>
      </w:r>
      <w:r w:rsidR="009E7E96">
        <w:rPr>
          <w:rFonts w:cs="Arial"/>
          <w:szCs w:val="20"/>
        </w:rPr>
        <w:t>2</w:t>
      </w:r>
      <w:r>
        <w:rPr>
          <w:rFonts w:cs="Arial"/>
          <w:szCs w:val="20"/>
        </w:rPr>
        <w:t>.2</w:t>
      </w:r>
      <w:r w:rsidR="00453A5D">
        <w:rPr>
          <w:rFonts w:cs="Arial"/>
          <w:szCs w:val="20"/>
        </w:rPr>
        <w:t xml:space="preserve">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399D6516" w14:textId="626195A0" w:rsidR="00C1722C" w:rsidRPr="002B748E" w:rsidRDefault="00453A5D" w:rsidP="008A3FF3">
      <w:pPr>
        <w:pStyle w:val="Listeafsnit"/>
        <w:rPr>
          <w:rFonts w:cs="Arial"/>
          <w:color w:val="767171" w:themeColor="background2" w:themeShade="80"/>
          <w:szCs w:val="20"/>
        </w:rPr>
      </w:pPr>
      <w:r w:rsidRPr="002B748E">
        <w:rPr>
          <w:rFonts w:cs="Arial"/>
          <w:color w:val="767171" w:themeColor="background2" w:themeShade="80"/>
          <w:szCs w:val="20"/>
        </w:rPr>
        <w:t>…</w:t>
      </w:r>
    </w:p>
    <w:p w14:paraId="1554DB8D" w14:textId="77777777" w:rsidR="00453A5D" w:rsidRDefault="00453A5D" w:rsidP="008A3FF3">
      <w:pPr>
        <w:pStyle w:val="Listeafsnit"/>
        <w:rPr>
          <w:rFonts w:cs="Arial"/>
          <w:szCs w:val="20"/>
        </w:rPr>
      </w:pPr>
    </w:p>
    <w:p w14:paraId="1305B8F4" w14:textId="77777777" w:rsidR="007C7D3C" w:rsidRPr="007C7D3C" w:rsidRDefault="00C1722C" w:rsidP="005E7B0C">
      <w:pPr>
        <w:pStyle w:val="Listeafsnit"/>
        <w:numPr>
          <w:ilvl w:val="0"/>
          <w:numId w:val="6"/>
        </w:numPr>
        <w:rPr>
          <w:rFonts w:cs="Arial"/>
          <w:b/>
          <w:bCs/>
          <w:szCs w:val="20"/>
        </w:rPr>
      </w:pPr>
      <w:r w:rsidRPr="00F53CAB">
        <w:rPr>
          <w:rFonts w:cs="Arial"/>
          <w:b/>
          <w:bCs/>
          <w:color w:val="036191"/>
          <w:szCs w:val="20"/>
        </w:rPr>
        <w:t>Matrikulære forudsætninger</w:t>
      </w:r>
      <w:r w:rsidR="00C77C02" w:rsidRPr="00F53CAB">
        <w:rPr>
          <w:rFonts w:cs="Arial"/>
          <w:b/>
          <w:bCs/>
          <w:color w:val="036191"/>
          <w:szCs w:val="20"/>
        </w:rPr>
        <w:t xml:space="preserve"> og ændringer</w:t>
      </w:r>
      <w:r w:rsidR="002F3C0E">
        <w:rPr>
          <w:rFonts w:cs="Arial"/>
          <w:b/>
          <w:bCs/>
          <w:szCs w:val="20"/>
        </w:rPr>
        <w:br/>
      </w:r>
      <w:r w:rsidRPr="002B748E">
        <w:rPr>
          <w:rFonts w:cs="Arial"/>
          <w:i/>
          <w:iCs/>
          <w:color w:val="767171" w:themeColor="background2" w:themeShade="80"/>
          <w:szCs w:val="20"/>
        </w:rPr>
        <w:t>Det er bygherre</w:t>
      </w:r>
      <w:r w:rsidR="005E7B0C" w:rsidRPr="002B748E">
        <w:rPr>
          <w:rFonts w:cs="Arial"/>
          <w:i/>
          <w:iCs/>
          <w:color w:val="767171" w:themeColor="background2" w:themeShade="80"/>
          <w:szCs w:val="20"/>
        </w:rPr>
        <w:t>s</w:t>
      </w:r>
      <w:r w:rsidRPr="002B748E">
        <w:rPr>
          <w:rFonts w:cs="Arial"/>
          <w:i/>
          <w:iCs/>
          <w:color w:val="767171" w:themeColor="background2" w:themeShade="80"/>
          <w:szCs w:val="20"/>
        </w:rPr>
        <w:t xml:space="preserve"> ansvar at tjekke</w:t>
      </w:r>
      <w:r w:rsidR="000F5804" w:rsidRPr="002B748E">
        <w:rPr>
          <w:rFonts w:cs="Arial"/>
          <w:i/>
          <w:iCs/>
          <w:color w:val="767171" w:themeColor="background2" w:themeShade="80"/>
          <w:szCs w:val="20"/>
        </w:rPr>
        <w:t xml:space="preserve"> mindste grundstørrelse, afstande til skel, bebyggelsesprocent og at </w:t>
      </w:r>
      <w:r w:rsidR="000F5804" w:rsidRPr="002B748E">
        <w:rPr>
          <w:rFonts w:cs="Arial"/>
          <w:i/>
          <w:iCs/>
          <w:color w:val="767171" w:themeColor="background2" w:themeShade="80"/>
          <w:szCs w:val="20"/>
        </w:rPr>
        <w:lastRenderedPageBreak/>
        <w:t>der ikke bygges over skel.</w:t>
      </w:r>
      <w:r w:rsidR="00887EDE" w:rsidRPr="002B748E">
        <w:rPr>
          <w:rFonts w:cs="Arial"/>
          <w:i/>
          <w:iCs/>
          <w:color w:val="767171" w:themeColor="background2" w:themeShade="80"/>
          <w:szCs w:val="20"/>
        </w:rPr>
        <w:br/>
      </w:r>
      <w:r w:rsidR="00C86799" w:rsidRPr="002B748E">
        <w:rPr>
          <w:rFonts w:cs="Arial"/>
          <w:i/>
          <w:iCs/>
          <w:color w:val="767171" w:themeColor="background2" w:themeShade="80"/>
          <w:szCs w:val="20"/>
        </w:rPr>
        <w:t>Hvis det planlagte byggeri forudsætter matrikulære ændringer, skal den matrikulære sag indsendes hurtigst muligt i forhold til ansøgning om byggetilladelse, idet udstedelse af byggetilladelse ellers vil kunne komme til at skulle vente på at den matrikulære sag behandles.</w:t>
      </w:r>
      <w:r w:rsidR="00C86799" w:rsidRPr="002B748E">
        <w:rPr>
          <w:rFonts w:cs="Arial"/>
          <w:color w:val="767171" w:themeColor="background2" w:themeShade="80"/>
          <w:szCs w:val="20"/>
        </w:rPr>
        <w:t xml:space="preserve"> </w:t>
      </w:r>
      <w:r w:rsidR="00670776" w:rsidRPr="002B748E">
        <w:rPr>
          <w:rFonts w:cs="Arial"/>
          <w:i/>
          <w:iCs/>
          <w:color w:val="767171" w:themeColor="background2" w:themeShade="80"/>
          <w:szCs w:val="20"/>
        </w:rPr>
        <w:t xml:space="preserve">Forudsætter </w:t>
      </w:r>
      <w:r w:rsidR="00044F6F" w:rsidRPr="002B748E">
        <w:rPr>
          <w:rFonts w:cs="Arial"/>
          <w:i/>
          <w:iCs/>
          <w:color w:val="767171" w:themeColor="background2" w:themeShade="80"/>
          <w:szCs w:val="20"/>
        </w:rPr>
        <w:t>projektet f.eks. ændringer i BBR, som f.eks. ved efterisolering.</w:t>
      </w:r>
      <w:r w:rsidR="00044F6F" w:rsidRPr="002B748E">
        <w:rPr>
          <w:rFonts w:cs="Arial"/>
          <w:color w:val="767171" w:themeColor="background2" w:themeShade="80"/>
          <w:szCs w:val="20"/>
        </w:rPr>
        <w:t xml:space="preserve"> </w:t>
      </w:r>
      <w:r w:rsidR="005E7B0C" w:rsidRPr="002B748E">
        <w:rPr>
          <w:rFonts w:cs="Arial"/>
          <w:color w:val="767171" w:themeColor="background2" w:themeShade="80"/>
          <w:szCs w:val="20"/>
        </w:rPr>
        <w:br/>
      </w:r>
    </w:p>
    <w:p w14:paraId="72F986FD" w14:textId="1CF166CE" w:rsidR="006926D5" w:rsidRPr="00121E25" w:rsidRDefault="005E7B0C" w:rsidP="00121E25">
      <w:pPr>
        <w:pStyle w:val="Listeafsnit"/>
        <w:rPr>
          <w:rFonts w:cs="Arial"/>
          <w:szCs w:val="20"/>
        </w:rPr>
      </w:pPr>
      <w:r w:rsidRPr="00F53CAB">
        <w:rPr>
          <w:rFonts w:cs="Arial"/>
          <w:color w:val="036191"/>
          <w:szCs w:val="20"/>
          <w:u w:val="single"/>
        </w:rPr>
        <w:t>Spørgsmål:</w:t>
      </w:r>
      <w:r>
        <w:rPr>
          <w:rFonts w:cs="Arial"/>
          <w:szCs w:val="20"/>
          <w:u w:val="single"/>
        </w:rPr>
        <w:br/>
      </w:r>
      <w:r>
        <w:rPr>
          <w:rFonts w:cs="Arial"/>
          <w:szCs w:val="20"/>
        </w:rPr>
        <w:t>1</w:t>
      </w:r>
      <w:r w:rsidR="009E7E96">
        <w:rPr>
          <w:rFonts w:cs="Arial"/>
          <w:szCs w:val="20"/>
        </w:rPr>
        <w:t>3</w:t>
      </w:r>
      <w:r>
        <w:rPr>
          <w:rFonts w:cs="Arial"/>
          <w:szCs w:val="20"/>
        </w:rPr>
        <w:t>.1</w:t>
      </w:r>
      <w:r w:rsidR="00453A5D">
        <w:rPr>
          <w:rFonts w:cs="Arial"/>
          <w:szCs w:val="20"/>
        </w:rPr>
        <w:t xml:space="preserve">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  <w:r>
        <w:rPr>
          <w:rFonts w:cs="Arial"/>
          <w:szCs w:val="20"/>
        </w:rPr>
        <w:br/>
        <w:t>1</w:t>
      </w:r>
      <w:r w:rsidR="009E7E96">
        <w:rPr>
          <w:rFonts w:cs="Arial"/>
          <w:szCs w:val="20"/>
        </w:rPr>
        <w:t>3</w:t>
      </w:r>
      <w:r>
        <w:rPr>
          <w:rFonts w:cs="Arial"/>
          <w:szCs w:val="20"/>
        </w:rPr>
        <w:t>.2</w:t>
      </w:r>
      <w:r w:rsidR="00453A5D">
        <w:rPr>
          <w:rFonts w:cs="Arial"/>
          <w:szCs w:val="20"/>
        </w:rPr>
        <w:t xml:space="preserve">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  <w:r>
        <w:rPr>
          <w:rFonts w:cs="Arial"/>
          <w:szCs w:val="20"/>
        </w:rPr>
        <w:br/>
      </w:r>
      <w:r w:rsidRPr="007C7D3C">
        <w:rPr>
          <w:rFonts w:cs="Arial"/>
          <w:color w:val="767171" w:themeColor="background2" w:themeShade="80"/>
          <w:szCs w:val="20"/>
        </w:rPr>
        <w:t>…</w:t>
      </w:r>
    </w:p>
    <w:p w14:paraId="04FCE7C2" w14:textId="33E477CE" w:rsidR="00C86799" w:rsidRPr="00F53CAB" w:rsidRDefault="00752C6A" w:rsidP="00C86799">
      <w:pPr>
        <w:pStyle w:val="Default"/>
        <w:numPr>
          <w:ilvl w:val="0"/>
          <w:numId w:val="6"/>
        </w:numPr>
        <w:rPr>
          <w:rFonts w:ascii="Arial" w:eastAsiaTheme="minorHAnsi" w:hAnsi="Arial" w:cs="Arial"/>
          <w:b/>
          <w:bCs/>
          <w:color w:val="036191"/>
          <w:sz w:val="20"/>
          <w:szCs w:val="20"/>
        </w:rPr>
      </w:pPr>
      <w:r w:rsidRPr="00F53CAB">
        <w:rPr>
          <w:rFonts w:ascii="Arial" w:hAnsi="Arial" w:cs="Arial"/>
          <w:b/>
          <w:bCs/>
          <w:color w:val="036191"/>
          <w:sz w:val="20"/>
          <w:szCs w:val="20"/>
        </w:rPr>
        <w:t>Tinglysning – servitutter og deklarationer</w:t>
      </w:r>
    </w:p>
    <w:p w14:paraId="1A2C83D4" w14:textId="77777777" w:rsidR="00F544A0" w:rsidRPr="007C7D3C" w:rsidRDefault="00752C6A" w:rsidP="002F3C0E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MS Gothic" w:hAnsi="Arial" w:cs="Arial"/>
          <w:color w:val="767171" w:themeColor="background2" w:themeShade="80"/>
          <w:sz w:val="20"/>
          <w:szCs w:val="20"/>
        </w:rPr>
      </w:pPr>
      <w:r w:rsidRPr="007C7D3C">
        <w:rPr>
          <w:rFonts w:ascii="Arial" w:eastAsia="MS Gothic" w:hAnsi="Arial" w:cs="Arial"/>
          <w:i/>
          <w:iCs/>
          <w:color w:val="767171" w:themeColor="background2" w:themeShade="80"/>
          <w:sz w:val="20"/>
          <w:szCs w:val="20"/>
        </w:rPr>
        <w:t>Det er bygherre</w:t>
      </w:r>
      <w:r w:rsidR="005E7B0C" w:rsidRPr="007C7D3C">
        <w:rPr>
          <w:rFonts w:ascii="Arial" w:eastAsia="MS Gothic" w:hAnsi="Arial" w:cs="Arial"/>
          <w:i/>
          <w:iCs/>
          <w:color w:val="767171" w:themeColor="background2" w:themeShade="80"/>
          <w:sz w:val="20"/>
          <w:szCs w:val="20"/>
        </w:rPr>
        <w:t>s</w:t>
      </w:r>
      <w:r w:rsidRPr="007C7D3C">
        <w:rPr>
          <w:rFonts w:ascii="Arial" w:eastAsia="MS Gothic" w:hAnsi="Arial" w:cs="Arial"/>
          <w:i/>
          <w:iCs/>
          <w:color w:val="767171" w:themeColor="background2" w:themeShade="80"/>
          <w:sz w:val="20"/>
          <w:szCs w:val="20"/>
        </w:rPr>
        <w:t xml:space="preserve"> ansvar at sikre at byggeriet er i overensstemmelser med tinglyste servitutter/deklarationer, for at sikre at byggeriet kan realiseres. Det anbefales derfor, at lade landinspektør eller anden rådgiver, gennemgå ejendommen for tinglyste servitutter/deklarationer og udarbejde en servitutoversigt, der indsendes som bilag til byggeansøgningen, idet udstedelse af</w:t>
      </w:r>
      <w:r w:rsidRPr="007C7D3C">
        <w:rPr>
          <w:rFonts w:ascii="Arial" w:eastAsia="MS Gothic" w:hAnsi="Arial" w:cs="Arial"/>
          <w:color w:val="767171" w:themeColor="background2" w:themeShade="80"/>
          <w:sz w:val="20"/>
          <w:szCs w:val="20"/>
        </w:rPr>
        <w:t xml:space="preserve"> </w:t>
      </w:r>
      <w:r w:rsidRPr="007C7D3C">
        <w:rPr>
          <w:rFonts w:ascii="Arial" w:eastAsia="MS Gothic" w:hAnsi="Arial" w:cs="Arial"/>
          <w:i/>
          <w:iCs/>
          <w:color w:val="767171" w:themeColor="background2" w:themeShade="80"/>
          <w:sz w:val="20"/>
          <w:szCs w:val="20"/>
        </w:rPr>
        <w:t xml:space="preserve">byggetilladelse ellers vil kunne komme til at skulle vente på afklaring af servitutter/deklarationer. </w:t>
      </w:r>
    </w:p>
    <w:p w14:paraId="3FA8F6F0" w14:textId="77777777" w:rsidR="007C7D3C" w:rsidRDefault="007C7D3C" w:rsidP="00453A5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MS Gothic" w:hAnsi="Arial" w:cs="Arial"/>
          <w:color w:val="036191"/>
          <w:sz w:val="20"/>
          <w:szCs w:val="20"/>
          <w:u w:val="single"/>
        </w:rPr>
      </w:pPr>
    </w:p>
    <w:p w14:paraId="4292BE0F" w14:textId="5D9531EB" w:rsidR="00453A5D" w:rsidRDefault="00F544A0" w:rsidP="00453A5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MS Gothic" w:hAnsi="Arial" w:cs="Arial"/>
          <w:sz w:val="20"/>
          <w:szCs w:val="20"/>
        </w:rPr>
      </w:pPr>
      <w:r w:rsidRPr="00F53CAB">
        <w:rPr>
          <w:rFonts w:ascii="Arial" w:eastAsia="MS Gothic" w:hAnsi="Arial" w:cs="Arial"/>
          <w:color w:val="036191"/>
          <w:sz w:val="20"/>
          <w:szCs w:val="20"/>
          <w:u w:val="single"/>
        </w:rPr>
        <w:t>Spørgsmål:</w:t>
      </w:r>
      <w:r>
        <w:rPr>
          <w:rFonts w:ascii="Arial" w:eastAsia="MS Gothic" w:hAnsi="Arial" w:cs="Arial"/>
          <w:sz w:val="20"/>
          <w:szCs w:val="20"/>
          <w:u w:val="single"/>
        </w:rPr>
        <w:br/>
      </w:r>
      <w:r>
        <w:rPr>
          <w:rFonts w:ascii="Arial" w:eastAsia="MS Gothic" w:hAnsi="Arial" w:cs="Arial"/>
          <w:sz w:val="20"/>
          <w:szCs w:val="20"/>
        </w:rPr>
        <w:t>1</w:t>
      </w:r>
      <w:r w:rsidR="009E7E96">
        <w:rPr>
          <w:rFonts w:ascii="Arial" w:eastAsia="MS Gothic" w:hAnsi="Arial" w:cs="Arial"/>
          <w:sz w:val="20"/>
          <w:szCs w:val="20"/>
        </w:rPr>
        <w:t>4</w:t>
      </w:r>
      <w:r>
        <w:rPr>
          <w:rFonts w:ascii="Arial" w:eastAsia="MS Gothic" w:hAnsi="Arial" w:cs="Arial"/>
          <w:sz w:val="20"/>
          <w:szCs w:val="20"/>
        </w:rPr>
        <w:t>.1</w:t>
      </w:r>
      <w:r w:rsidR="00453A5D">
        <w:rPr>
          <w:rFonts w:ascii="Arial" w:eastAsia="MS Gothic" w:hAnsi="Arial" w:cs="Arial"/>
          <w:sz w:val="20"/>
          <w:szCs w:val="20"/>
        </w:rPr>
        <w:t xml:space="preserve">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3DB0E815" w14:textId="6ADB33C6" w:rsidR="00F544A0" w:rsidRDefault="00F544A0" w:rsidP="00F544A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1</w:t>
      </w:r>
      <w:r w:rsidR="009E7E96">
        <w:rPr>
          <w:rFonts w:ascii="Arial" w:eastAsia="MS Gothic" w:hAnsi="Arial" w:cs="Arial"/>
          <w:sz w:val="20"/>
          <w:szCs w:val="20"/>
        </w:rPr>
        <w:t>4</w:t>
      </w:r>
      <w:r>
        <w:rPr>
          <w:rFonts w:ascii="Arial" w:eastAsia="MS Gothic" w:hAnsi="Arial" w:cs="Arial"/>
          <w:sz w:val="20"/>
          <w:szCs w:val="20"/>
        </w:rPr>
        <w:t>.2</w:t>
      </w:r>
      <w:r w:rsidR="00453A5D">
        <w:rPr>
          <w:rFonts w:ascii="Arial" w:eastAsia="MS Gothic" w:hAnsi="Arial" w:cs="Arial"/>
          <w:sz w:val="20"/>
          <w:szCs w:val="20"/>
        </w:rPr>
        <w:t xml:space="preserve">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0DAB2B47" w14:textId="77777777" w:rsidR="00DA26E4" w:rsidRPr="007C7D3C" w:rsidRDefault="00F544A0" w:rsidP="00F544A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MS Gothic" w:hAnsi="Arial" w:cs="Arial"/>
          <w:color w:val="767171" w:themeColor="background2" w:themeShade="80"/>
          <w:sz w:val="20"/>
          <w:szCs w:val="20"/>
        </w:rPr>
      </w:pPr>
      <w:r w:rsidRPr="007C7D3C">
        <w:rPr>
          <w:rFonts w:ascii="Arial" w:eastAsia="MS Gothic" w:hAnsi="Arial" w:cs="Arial"/>
          <w:color w:val="767171" w:themeColor="background2" w:themeShade="80"/>
          <w:sz w:val="20"/>
          <w:szCs w:val="20"/>
        </w:rPr>
        <w:t>…</w:t>
      </w:r>
    </w:p>
    <w:p w14:paraId="17D64FCB" w14:textId="77777777" w:rsidR="00DA26E4" w:rsidRDefault="00DA26E4" w:rsidP="00F544A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MS Gothic" w:hAnsi="Arial" w:cs="Arial"/>
          <w:sz w:val="20"/>
          <w:szCs w:val="20"/>
        </w:rPr>
      </w:pPr>
    </w:p>
    <w:p w14:paraId="13BFE5B5" w14:textId="6E3875B4" w:rsidR="00DA26E4" w:rsidRPr="00F53CAB" w:rsidRDefault="00DA26E4" w:rsidP="00DA26E4">
      <w:pPr>
        <w:pStyle w:val="Listeafsnit"/>
        <w:numPr>
          <w:ilvl w:val="0"/>
          <w:numId w:val="6"/>
        </w:numPr>
        <w:rPr>
          <w:rFonts w:cs="Arial"/>
          <w:b/>
          <w:bCs/>
          <w:i/>
          <w:iCs/>
          <w:color w:val="036191"/>
          <w:szCs w:val="20"/>
        </w:rPr>
      </w:pPr>
      <w:r w:rsidRPr="00F53CAB">
        <w:rPr>
          <w:rFonts w:cs="Arial"/>
          <w:b/>
          <w:bCs/>
          <w:color w:val="036191"/>
          <w:szCs w:val="20"/>
        </w:rPr>
        <w:t>Andre forhold</w:t>
      </w:r>
    </w:p>
    <w:p w14:paraId="7C876330" w14:textId="77777777" w:rsidR="007C7D3C" w:rsidRDefault="00DA26E4" w:rsidP="00DA26E4">
      <w:pPr>
        <w:pStyle w:val="Listeafsnit"/>
        <w:rPr>
          <w:rFonts w:cs="Arial"/>
          <w:color w:val="036191"/>
          <w:szCs w:val="20"/>
          <w:u w:val="single"/>
        </w:rPr>
      </w:pPr>
      <w:r w:rsidRPr="007C7D3C">
        <w:rPr>
          <w:rFonts w:cs="Arial"/>
          <w:i/>
          <w:iCs/>
          <w:color w:val="767171" w:themeColor="background2" w:themeShade="80"/>
          <w:szCs w:val="20"/>
        </w:rPr>
        <w:t>F.eks. digital ansøgning, upload, tegningsformater o.lign. Kommende nye regler, klagemuligheder for naboer/parter o.lign.</w:t>
      </w:r>
      <w:r w:rsidRPr="007C7D3C">
        <w:rPr>
          <w:rFonts w:cs="Arial"/>
          <w:i/>
          <w:iCs/>
          <w:color w:val="767171" w:themeColor="background2" w:themeShade="80"/>
          <w:szCs w:val="20"/>
        </w:rPr>
        <w:br/>
      </w:r>
    </w:p>
    <w:p w14:paraId="43DC04C1" w14:textId="5016249C" w:rsidR="00DA26E4" w:rsidRDefault="00DA26E4" w:rsidP="00DA26E4">
      <w:pPr>
        <w:pStyle w:val="Listeafsnit"/>
        <w:rPr>
          <w:rFonts w:cs="Arial"/>
          <w:szCs w:val="20"/>
          <w:u w:val="single"/>
        </w:rPr>
      </w:pPr>
      <w:r w:rsidRPr="00F53CAB">
        <w:rPr>
          <w:rFonts w:cs="Arial"/>
          <w:color w:val="036191"/>
          <w:szCs w:val="20"/>
          <w:u w:val="single"/>
        </w:rPr>
        <w:t>Spørgsmål:</w:t>
      </w:r>
    </w:p>
    <w:p w14:paraId="04C6DA02" w14:textId="765E1D66" w:rsidR="00DA26E4" w:rsidRPr="00DA26E4" w:rsidRDefault="00DA26E4" w:rsidP="00DA26E4">
      <w:pPr>
        <w:pStyle w:val="Listeafsnit"/>
        <w:rPr>
          <w:rFonts w:cs="Arial"/>
          <w:szCs w:val="20"/>
        </w:rPr>
      </w:pPr>
      <w:r w:rsidRPr="00DA26E4">
        <w:rPr>
          <w:rFonts w:cs="Arial"/>
          <w:szCs w:val="20"/>
        </w:rPr>
        <w:t>1</w:t>
      </w:r>
      <w:r w:rsidR="009E7E96">
        <w:rPr>
          <w:rFonts w:cs="Arial"/>
          <w:szCs w:val="20"/>
        </w:rPr>
        <w:t>5</w:t>
      </w:r>
      <w:r w:rsidRPr="00DA26E4">
        <w:rPr>
          <w:rFonts w:cs="Arial"/>
          <w:szCs w:val="20"/>
        </w:rPr>
        <w:t>.1</w:t>
      </w:r>
      <w:r w:rsidR="00453A5D">
        <w:rPr>
          <w:rFonts w:cs="Arial"/>
          <w:szCs w:val="20"/>
        </w:rPr>
        <w:t xml:space="preserve">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</w:p>
    <w:p w14:paraId="466D1BEB" w14:textId="139AD69B" w:rsidR="0055380D" w:rsidRPr="00F544A0" w:rsidRDefault="00DA26E4" w:rsidP="00DA26E4">
      <w:pPr>
        <w:pStyle w:val="Listeafsnit"/>
        <w:rPr>
          <w:rFonts w:eastAsia="MS Gothic" w:cs="Arial"/>
          <w:szCs w:val="20"/>
        </w:rPr>
      </w:pPr>
      <w:r w:rsidRPr="00DA26E4">
        <w:rPr>
          <w:rFonts w:cs="Arial"/>
          <w:szCs w:val="20"/>
        </w:rPr>
        <w:t>1</w:t>
      </w:r>
      <w:r w:rsidR="009E7E96">
        <w:rPr>
          <w:rFonts w:cs="Arial"/>
          <w:szCs w:val="20"/>
        </w:rPr>
        <w:t>5</w:t>
      </w:r>
      <w:r w:rsidRPr="00DA26E4">
        <w:rPr>
          <w:rFonts w:cs="Arial"/>
          <w:szCs w:val="20"/>
        </w:rPr>
        <w:t>.2</w:t>
      </w:r>
      <w:r w:rsidR="00453A5D">
        <w:rPr>
          <w:rFonts w:cs="Arial"/>
          <w:szCs w:val="20"/>
        </w:rPr>
        <w:t xml:space="preserve">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[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Hvis 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bygherre</w:t>
      </w:r>
      <w:r w:rsidR="00E5285D">
        <w:rPr>
          <w:rFonts w:cs="Arial"/>
          <w:i/>
          <w:iCs/>
          <w:color w:val="767171" w:themeColor="background2" w:themeShade="80"/>
          <w:szCs w:val="20"/>
        </w:rPr>
        <w:t>-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>teamet</w:t>
      </w:r>
      <w:r w:rsidR="00453A5D">
        <w:rPr>
          <w:rFonts w:cs="Arial"/>
          <w:i/>
          <w:iCs/>
          <w:color w:val="767171" w:themeColor="background2" w:themeShade="80"/>
          <w:szCs w:val="20"/>
        </w:rPr>
        <w:t xml:space="preserve"> har spørgsmål til punktet, indsættes det</w:t>
      </w:r>
      <w:r w:rsidR="00453A5D" w:rsidRPr="0046355E">
        <w:rPr>
          <w:rFonts w:cs="Arial"/>
          <w:i/>
          <w:iCs/>
          <w:color w:val="767171" w:themeColor="background2" w:themeShade="80"/>
          <w:szCs w:val="20"/>
        </w:rPr>
        <w:t xml:space="preserve"> inden forhåndsdialogen]</w:t>
      </w:r>
      <w:r>
        <w:rPr>
          <w:rFonts w:cs="Arial"/>
          <w:szCs w:val="20"/>
        </w:rPr>
        <w:br/>
      </w:r>
      <w:r w:rsidRPr="007C7D3C">
        <w:rPr>
          <w:rFonts w:cs="Arial"/>
          <w:color w:val="767171" w:themeColor="background2" w:themeShade="80"/>
          <w:szCs w:val="20"/>
        </w:rPr>
        <w:t>…</w:t>
      </w:r>
      <w:r w:rsidR="002F3C0E">
        <w:rPr>
          <w:rFonts w:eastAsia="MS Gothic" w:cs="Arial"/>
          <w:szCs w:val="20"/>
        </w:rPr>
        <w:br/>
      </w:r>
    </w:p>
    <w:p w14:paraId="047E18D5" w14:textId="6AA615FC" w:rsidR="0055380D" w:rsidRPr="007C7D3C" w:rsidRDefault="0055380D" w:rsidP="00882726">
      <w:pPr>
        <w:pStyle w:val="Listeafsnit"/>
        <w:numPr>
          <w:ilvl w:val="0"/>
          <w:numId w:val="6"/>
        </w:numPr>
        <w:rPr>
          <w:rFonts w:cs="Arial"/>
          <w:b/>
          <w:bCs/>
          <w:i/>
          <w:iCs/>
          <w:color w:val="767171" w:themeColor="background2" w:themeShade="80"/>
          <w:szCs w:val="20"/>
        </w:rPr>
      </w:pPr>
      <w:r w:rsidRPr="00F53CAB">
        <w:rPr>
          <w:rFonts w:cs="Arial"/>
          <w:b/>
          <w:bCs/>
          <w:color w:val="036191"/>
          <w:szCs w:val="20"/>
        </w:rPr>
        <w:t>Gennemgang og aftale om projektets tidsplan og milepæle</w:t>
      </w:r>
      <w:r>
        <w:rPr>
          <w:rFonts w:cs="Arial"/>
          <w:b/>
          <w:bCs/>
          <w:szCs w:val="20"/>
        </w:rPr>
        <w:br/>
      </w:r>
      <w:r w:rsidRPr="007C7D3C">
        <w:rPr>
          <w:rFonts w:cs="Arial"/>
          <w:i/>
          <w:iCs/>
          <w:color w:val="767171" w:themeColor="background2" w:themeShade="80"/>
          <w:szCs w:val="20"/>
        </w:rPr>
        <w:t xml:space="preserve">På baggrund af forudgående drøftelse og afklaring, gennemgås og evt. opdateres projektets tidsplan og milepæle. Vær særligt opmærksom på evt. bindinger ift. </w:t>
      </w:r>
      <w:r w:rsidR="00C77C02" w:rsidRPr="007C7D3C">
        <w:rPr>
          <w:rFonts w:cs="Arial"/>
          <w:i/>
          <w:iCs/>
          <w:color w:val="767171" w:themeColor="background2" w:themeShade="80"/>
          <w:szCs w:val="20"/>
        </w:rPr>
        <w:t xml:space="preserve">myndighedsbehandling, </w:t>
      </w:r>
      <w:r w:rsidRPr="007C7D3C">
        <w:rPr>
          <w:rFonts w:cs="Arial"/>
          <w:i/>
          <w:iCs/>
          <w:color w:val="767171" w:themeColor="background2" w:themeShade="80"/>
          <w:szCs w:val="20"/>
        </w:rPr>
        <w:t xml:space="preserve">kommunal eller politisk sagsbehandling, samt evt. </w:t>
      </w:r>
      <w:r w:rsidR="009270AC" w:rsidRPr="007C7D3C">
        <w:rPr>
          <w:rFonts w:cs="Arial"/>
          <w:i/>
          <w:iCs/>
          <w:color w:val="767171" w:themeColor="background2" w:themeShade="80"/>
          <w:szCs w:val="20"/>
        </w:rPr>
        <w:t>partshøring og/eller naboorientering eller øvrige høringer,</w:t>
      </w:r>
      <w:r w:rsidRPr="007C7D3C">
        <w:rPr>
          <w:rFonts w:cs="Arial"/>
          <w:i/>
          <w:iCs/>
          <w:color w:val="767171" w:themeColor="background2" w:themeShade="80"/>
          <w:szCs w:val="20"/>
        </w:rPr>
        <w:t xml:space="preserve"> lokalplansarbejde mv.)</w:t>
      </w:r>
      <w:r w:rsidR="002D2F30" w:rsidRPr="007C7D3C">
        <w:rPr>
          <w:rFonts w:cs="Arial"/>
          <w:i/>
          <w:iCs/>
          <w:color w:val="767171" w:themeColor="background2" w:themeShade="80"/>
          <w:szCs w:val="20"/>
        </w:rPr>
        <w:t xml:space="preserve"> </w:t>
      </w:r>
    </w:p>
    <w:p w14:paraId="66CAD51E" w14:textId="77777777" w:rsidR="0055380D" w:rsidRPr="0055380D" w:rsidRDefault="0055380D" w:rsidP="0055380D">
      <w:pPr>
        <w:pStyle w:val="Listeafsnit"/>
        <w:rPr>
          <w:rFonts w:cs="Arial"/>
          <w:b/>
          <w:bCs/>
          <w:i/>
          <w:iCs/>
          <w:szCs w:val="20"/>
        </w:rPr>
      </w:pPr>
    </w:p>
    <w:p w14:paraId="7F85BE0A" w14:textId="5359A7F7" w:rsidR="00BE1124" w:rsidRPr="009C572D" w:rsidRDefault="0055380D" w:rsidP="00882726">
      <w:pPr>
        <w:pStyle w:val="Listeafsnit"/>
        <w:numPr>
          <w:ilvl w:val="0"/>
          <w:numId w:val="6"/>
        </w:numPr>
        <w:rPr>
          <w:rFonts w:cs="Arial"/>
          <w:b/>
          <w:bCs/>
          <w:i/>
          <w:iCs/>
          <w:szCs w:val="20"/>
        </w:rPr>
      </w:pPr>
      <w:r w:rsidRPr="00F53CAB">
        <w:rPr>
          <w:rFonts w:cs="Arial"/>
          <w:b/>
          <w:bCs/>
          <w:color w:val="036191"/>
          <w:szCs w:val="20"/>
        </w:rPr>
        <w:t>Aftal videre proces</w:t>
      </w:r>
      <w:r w:rsidR="00BE1124" w:rsidRPr="00F53CAB">
        <w:rPr>
          <w:rFonts w:cs="Arial"/>
          <w:b/>
          <w:bCs/>
          <w:color w:val="036191"/>
          <w:szCs w:val="20"/>
        </w:rPr>
        <w:t xml:space="preserve"> og </w:t>
      </w:r>
      <w:r w:rsidRPr="00F53CAB">
        <w:rPr>
          <w:rFonts w:cs="Arial"/>
          <w:b/>
          <w:bCs/>
          <w:color w:val="036191"/>
          <w:szCs w:val="20"/>
        </w:rPr>
        <w:t xml:space="preserve">evt. </w:t>
      </w:r>
      <w:r w:rsidR="00BE1124" w:rsidRPr="00F53CAB">
        <w:rPr>
          <w:rFonts w:cs="Arial"/>
          <w:b/>
          <w:bCs/>
          <w:color w:val="036191"/>
          <w:szCs w:val="20"/>
        </w:rPr>
        <w:t>møder, samt etablering af relevant kontakt</w:t>
      </w:r>
      <w:r w:rsidR="00BE1124">
        <w:rPr>
          <w:rFonts w:cs="Arial"/>
          <w:b/>
          <w:bCs/>
          <w:szCs w:val="20"/>
        </w:rPr>
        <w:br/>
      </w:r>
      <w:r w:rsidR="00BE1124" w:rsidRPr="007C7D3C">
        <w:rPr>
          <w:rFonts w:cs="Arial"/>
          <w:i/>
          <w:iCs/>
          <w:color w:val="767171" w:themeColor="background2" w:themeShade="80"/>
          <w:szCs w:val="20"/>
        </w:rPr>
        <w:t>- Skal der aftales supplerende møder?</w:t>
      </w:r>
      <w:r w:rsidR="00BE1124" w:rsidRPr="007C7D3C">
        <w:rPr>
          <w:rFonts w:cs="Arial"/>
          <w:i/>
          <w:iCs/>
          <w:color w:val="767171" w:themeColor="background2" w:themeShade="80"/>
          <w:szCs w:val="20"/>
        </w:rPr>
        <w:br/>
        <w:t>- Skal der aftales/koordineres direkte møder mellem bygherre-team og øvrige myndigheder?</w:t>
      </w:r>
      <w:r w:rsidR="00BE1124" w:rsidRPr="007C7D3C">
        <w:rPr>
          <w:rFonts w:cs="Arial"/>
          <w:i/>
          <w:iCs/>
          <w:color w:val="767171" w:themeColor="background2" w:themeShade="80"/>
          <w:szCs w:val="20"/>
        </w:rPr>
        <w:br/>
        <w:t>- Etablering/udlevering af evt. relevante kontakter til øvrige myndigheder i kommune</w:t>
      </w:r>
    </w:p>
    <w:p w14:paraId="1E6C72D3" w14:textId="77777777" w:rsidR="00BE1124" w:rsidRPr="00BE1124" w:rsidRDefault="00BE1124" w:rsidP="00BE1124">
      <w:pPr>
        <w:pStyle w:val="Listeafsnit"/>
        <w:rPr>
          <w:rFonts w:cs="Arial"/>
          <w:b/>
          <w:bCs/>
          <w:i/>
          <w:iCs/>
          <w:szCs w:val="20"/>
        </w:rPr>
      </w:pPr>
    </w:p>
    <w:p w14:paraId="3D0D2848" w14:textId="5DAE0635" w:rsidR="00BE1124" w:rsidRPr="00F53CAB" w:rsidRDefault="00BE1124" w:rsidP="00763DD5">
      <w:pPr>
        <w:pStyle w:val="Listeafsnit"/>
        <w:numPr>
          <w:ilvl w:val="0"/>
          <w:numId w:val="6"/>
        </w:numPr>
        <w:rPr>
          <w:rFonts w:cs="Arial"/>
          <w:b/>
          <w:bCs/>
          <w:i/>
          <w:iCs/>
          <w:color w:val="036191"/>
          <w:szCs w:val="20"/>
        </w:rPr>
      </w:pPr>
      <w:r w:rsidRPr="00F53CAB">
        <w:rPr>
          <w:rFonts w:cs="Arial"/>
          <w:b/>
          <w:bCs/>
          <w:color w:val="036191"/>
          <w:szCs w:val="20"/>
        </w:rPr>
        <w:t>Kort gennemgang af aftale</w:t>
      </w:r>
      <w:r w:rsidR="00D42A61" w:rsidRPr="00F53CAB">
        <w:rPr>
          <w:rFonts w:cs="Arial"/>
          <w:b/>
          <w:bCs/>
          <w:color w:val="036191"/>
          <w:szCs w:val="20"/>
        </w:rPr>
        <w:t xml:space="preserve"> om</w:t>
      </w:r>
      <w:r w:rsidRPr="00F53CAB">
        <w:rPr>
          <w:rFonts w:cs="Arial"/>
          <w:b/>
          <w:bCs/>
          <w:color w:val="036191"/>
          <w:szCs w:val="20"/>
        </w:rPr>
        <w:t xml:space="preserve"> opfølgningspunkter, deadlines og ansvar for opfølgning</w:t>
      </w:r>
      <w:r w:rsidR="00763DD5" w:rsidRPr="00F53CAB">
        <w:rPr>
          <w:rFonts w:cs="Arial"/>
          <w:b/>
          <w:bCs/>
          <w:color w:val="036191"/>
          <w:szCs w:val="20"/>
        </w:rPr>
        <w:br/>
      </w:r>
    </w:p>
    <w:p w14:paraId="3145CF87" w14:textId="0CADA922" w:rsidR="00BE1124" w:rsidRPr="00BE1124" w:rsidRDefault="00BE1124" w:rsidP="00882726">
      <w:pPr>
        <w:pStyle w:val="Listeafsnit"/>
        <w:numPr>
          <w:ilvl w:val="0"/>
          <w:numId w:val="6"/>
        </w:numPr>
        <w:rPr>
          <w:rFonts w:cs="Arial"/>
          <w:b/>
          <w:bCs/>
          <w:i/>
          <w:iCs/>
          <w:szCs w:val="20"/>
        </w:rPr>
      </w:pPr>
      <w:r w:rsidRPr="00F53CAB">
        <w:rPr>
          <w:rFonts w:cs="Arial"/>
          <w:b/>
          <w:bCs/>
          <w:color w:val="036191"/>
          <w:szCs w:val="20"/>
        </w:rPr>
        <w:t>Afrunding med gennemgang af ”tjekliste”:</w:t>
      </w:r>
      <w:r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27468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BE1124">
        <w:rPr>
          <w:rFonts w:cs="Arial"/>
          <w:szCs w:val="20"/>
        </w:rPr>
        <w:t>Er der kommet svar på alle relevante spørgsmål – eller klar aftale om opfølgning?</w:t>
      </w:r>
    </w:p>
    <w:p w14:paraId="5E3746E8" w14:textId="0CE2BBEE" w:rsidR="00BE1124" w:rsidRPr="003B4798" w:rsidRDefault="008D2AD1" w:rsidP="00BE1124">
      <w:pPr>
        <w:pStyle w:val="Listeafsnit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7168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2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E1124">
        <w:rPr>
          <w:rFonts w:cs="Arial"/>
          <w:szCs w:val="20"/>
        </w:rPr>
        <w:t xml:space="preserve"> Er</w:t>
      </w:r>
      <w:r w:rsidR="00BE1124" w:rsidRPr="003B4798">
        <w:rPr>
          <w:rFonts w:cs="Arial"/>
          <w:szCs w:val="20"/>
        </w:rPr>
        <w:t xml:space="preserve"> </w:t>
      </w:r>
      <w:r w:rsidR="00BE1124">
        <w:rPr>
          <w:rFonts w:cs="Arial"/>
          <w:szCs w:val="20"/>
        </w:rPr>
        <w:t xml:space="preserve">det </w:t>
      </w:r>
      <w:r w:rsidR="00BE1124" w:rsidRPr="003B4798">
        <w:rPr>
          <w:rFonts w:cs="Arial"/>
          <w:szCs w:val="20"/>
        </w:rPr>
        <w:t>forventningsafstemt, hvilket materiale der skal afleveres til ansøgning</w:t>
      </w:r>
      <w:r w:rsidR="00BE1124">
        <w:rPr>
          <w:rFonts w:cs="Arial"/>
          <w:szCs w:val="20"/>
        </w:rPr>
        <w:t>en?</w:t>
      </w:r>
    </w:p>
    <w:p w14:paraId="09A81C75" w14:textId="5995C012" w:rsidR="00BE1124" w:rsidRPr="003B4798" w:rsidRDefault="008D2AD1" w:rsidP="00BE1124">
      <w:pPr>
        <w:pStyle w:val="Listeafsnit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98615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2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E1124">
        <w:rPr>
          <w:rFonts w:cs="Arial"/>
          <w:szCs w:val="20"/>
        </w:rPr>
        <w:t xml:space="preserve"> Er</w:t>
      </w:r>
      <w:r w:rsidR="00BE1124" w:rsidRPr="003B4798">
        <w:rPr>
          <w:rFonts w:cs="Arial"/>
          <w:szCs w:val="20"/>
        </w:rPr>
        <w:t xml:space="preserve"> </w:t>
      </w:r>
      <w:r w:rsidR="00BE1124">
        <w:rPr>
          <w:rFonts w:cs="Arial"/>
          <w:szCs w:val="20"/>
        </w:rPr>
        <w:t xml:space="preserve">det </w:t>
      </w:r>
      <w:r w:rsidR="00BE1124" w:rsidRPr="003B4798">
        <w:rPr>
          <w:rFonts w:cs="Arial"/>
          <w:szCs w:val="20"/>
        </w:rPr>
        <w:t>klart, hvilken proces sagen skal igennem og hvordan der ansøges</w:t>
      </w:r>
      <w:r w:rsidR="00BE1124">
        <w:rPr>
          <w:rFonts w:cs="Arial"/>
          <w:szCs w:val="20"/>
        </w:rPr>
        <w:t>?</w:t>
      </w:r>
      <w:r w:rsidR="00BE1124" w:rsidRPr="003B4798">
        <w:rPr>
          <w:rFonts w:cs="Arial"/>
          <w:szCs w:val="20"/>
        </w:rPr>
        <w:t xml:space="preserve"> </w:t>
      </w:r>
    </w:p>
    <w:p w14:paraId="115876BE" w14:textId="6F9D9D6F" w:rsidR="00BE1124" w:rsidRDefault="008D2AD1" w:rsidP="00BE1124">
      <w:pPr>
        <w:pStyle w:val="Listeafsnit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01469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2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E1124">
        <w:rPr>
          <w:rFonts w:cs="Arial"/>
          <w:szCs w:val="20"/>
        </w:rPr>
        <w:t xml:space="preserve"> Er</w:t>
      </w:r>
      <w:r w:rsidR="00BE1124" w:rsidRPr="003B4798">
        <w:rPr>
          <w:rFonts w:cs="Arial"/>
          <w:szCs w:val="20"/>
        </w:rPr>
        <w:t xml:space="preserve"> </w:t>
      </w:r>
      <w:r w:rsidR="00BE1124">
        <w:rPr>
          <w:rFonts w:cs="Arial"/>
          <w:szCs w:val="20"/>
        </w:rPr>
        <w:t xml:space="preserve">det </w:t>
      </w:r>
      <w:r w:rsidR="00BE1124" w:rsidRPr="003B4798">
        <w:rPr>
          <w:rFonts w:cs="Arial"/>
          <w:szCs w:val="20"/>
        </w:rPr>
        <w:t>forventningsafstemt</w:t>
      </w:r>
      <w:r w:rsidR="00BE1124">
        <w:rPr>
          <w:rFonts w:cs="Arial"/>
          <w:szCs w:val="20"/>
        </w:rPr>
        <w:t xml:space="preserve">, hvilke tidshorisonter og evt. deadlines der er </w:t>
      </w:r>
      <w:r w:rsidR="00BE1124" w:rsidRPr="003B4798">
        <w:rPr>
          <w:rFonts w:cs="Arial"/>
          <w:szCs w:val="20"/>
        </w:rPr>
        <w:t>på begge sider af</w:t>
      </w:r>
      <w:r w:rsidR="00BE1124">
        <w:rPr>
          <w:rFonts w:cs="Arial"/>
          <w:szCs w:val="20"/>
        </w:rPr>
        <w:t xml:space="preserve"> </w:t>
      </w:r>
      <w:r w:rsidR="00BE1124" w:rsidRPr="003B4798">
        <w:rPr>
          <w:rFonts w:cs="Arial"/>
          <w:szCs w:val="20"/>
        </w:rPr>
        <w:t>bordet</w:t>
      </w:r>
      <w:r w:rsidR="00BE1124">
        <w:rPr>
          <w:rFonts w:cs="Arial"/>
          <w:szCs w:val="20"/>
        </w:rPr>
        <w:t>?</w:t>
      </w:r>
    </w:p>
    <w:p w14:paraId="76AD7226" w14:textId="6C7C86B9" w:rsidR="00BE1124" w:rsidRPr="00BE1124" w:rsidRDefault="00F02C46" w:rsidP="00BE1124">
      <w:pPr>
        <w:pStyle w:val="Listeafsnit"/>
        <w:rPr>
          <w:rFonts w:cs="Arial"/>
          <w:b/>
          <w:bCs/>
          <w:i/>
          <w:iCs/>
          <w:szCs w:val="20"/>
        </w:rPr>
      </w:pPr>
      <w:r>
        <w:rPr>
          <w:rFonts w:cs="Arial"/>
          <w:b/>
          <w:bCs/>
          <w:i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B3074" wp14:editId="0E956335">
                <wp:simplePos x="0" y="0"/>
                <wp:positionH relativeFrom="column">
                  <wp:posOffset>450850</wp:posOffset>
                </wp:positionH>
                <wp:positionV relativeFrom="paragraph">
                  <wp:posOffset>151529</wp:posOffset>
                </wp:positionV>
                <wp:extent cx="5692140" cy="1406324"/>
                <wp:effectExtent l="0" t="0" r="3810" b="381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1406324"/>
                        </a:xfrm>
                        <a:prstGeom prst="rect">
                          <a:avLst/>
                        </a:prstGeom>
                        <a:solidFill>
                          <a:srgbClr val="F7AD7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256F8" w14:textId="6A4C883C" w:rsidR="00F02C46" w:rsidRPr="004A7142" w:rsidRDefault="00F02C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7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 gøres opmærksom på, at forhåndsdialog</w:t>
                            </w:r>
                            <w:r w:rsidR="00EC2F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="00291A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D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ikke </w:t>
                            </w:r>
                            <w:r w:rsidRPr="004A7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 erstatte sagsbehandling.</w:t>
                            </w:r>
                          </w:p>
                          <w:p w14:paraId="3CB54494" w14:textId="2154612B" w:rsidR="00F02C46" w:rsidRPr="004A7142" w:rsidRDefault="00F02C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7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Der træffes ingen afgørelser </w:t>
                            </w:r>
                            <w:r w:rsidR="00677D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til</w:t>
                            </w:r>
                            <w:r w:rsidRPr="004A7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forhåndsdialog</w:t>
                            </w:r>
                            <w:r w:rsidR="00677D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Pr="004A7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05BED5" w14:textId="67FC2D39" w:rsidR="00F02C46" w:rsidRDefault="00F02C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7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Formålet med</w:t>
                            </w:r>
                            <w:r w:rsidR="00A369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forhåndsdialogen</w:t>
                            </w:r>
                            <w:r w:rsidRPr="004A7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 at få drøftet og præci</w:t>
                            </w:r>
                            <w:r w:rsidR="00FB1609" w:rsidRPr="004A7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seret forhold, som er relevant for den efterfølgende sagsbehandling og få klarlagt forventninge</w:t>
                            </w:r>
                            <w:r w:rsidR="004A7142" w:rsidRPr="004A7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til den fremtidige proces.</w:t>
                            </w:r>
                          </w:p>
                          <w:p w14:paraId="5C74E063" w14:textId="6EFFCEAE" w:rsidR="00F073D6" w:rsidRPr="004A7142" w:rsidRDefault="00F073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Til forhåndsdialogen skal der derfor tages forbehold for videre politisk stillingtagen.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3074" id="Tekstfelt 19" o:spid="_x0000_s1028" type="#_x0000_t202" style="position:absolute;left:0;text-align:left;margin-left:35.5pt;margin-top:11.95pt;width:448.2pt;height:1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" fillcolor="#f7ad75" stroked="f" strokeweight=".5pt">
                <v:textbox>
                  <w:txbxContent>
                    <w:p w14:paraId="7DF256F8" w14:textId="6A4C883C" w:rsidR="00F02C46" w:rsidRPr="004A7142" w:rsidRDefault="00F02C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7142">
                        <w:rPr>
                          <w:rFonts w:ascii="Arial" w:hAnsi="Arial" w:cs="Arial"/>
                          <w:sz w:val="20"/>
                          <w:szCs w:val="20"/>
                        </w:rPr>
                        <w:t>Der gøres opmærksom på, at forhåndsdialog</w:t>
                      </w:r>
                      <w:r w:rsidR="00EC2F9D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r w:rsidR="00291A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77D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ikke </w:t>
                      </w:r>
                      <w:r w:rsidRPr="004A7142">
                        <w:rPr>
                          <w:rFonts w:ascii="Arial" w:hAnsi="Arial" w:cs="Arial"/>
                          <w:sz w:val="20"/>
                          <w:szCs w:val="20"/>
                        </w:rPr>
                        <w:t>kan erstatte sagsbehandling.</w:t>
                      </w:r>
                    </w:p>
                    <w:p w14:paraId="3CB54494" w14:textId="2154612B" w:rsidR="00F02C46" w:rsidRPr="004A7142" w:rsidRDefault="00F02C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7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Der træffes ingen afgørelser </w:t>
                      </w:r>
                      <w:r w:rsidR="00677D55">
                        <w:rPr>
                          <w:rFonts w:ascii="Arial" w:hAnsi="Arial" w:cs="Arial"/>
                          <w:sz w:val="20"/>
                          <w:szCs w:val="20"/>
                        </w:rPr>
                        <w:t>til</w:t>
                      </w:r>
                      <w:r w:rsidRPr="004A7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forhåndsdialog</w:t>
                      </w:r>
                      <w:r w:rsidR="00677D55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r w:rsidRPr="004A7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505BED5" w14:textId="67FC2D39" w:rsidR="00F02C46" w:rsidRDefault="00F02C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7142">
                        <w:rPr>
                          <w:rFonts w:ascii="Arial" w:hAnsi="Arial" w:cs="Arial"/>
                          <w:sz w:val="20"/>
                          <w:szCs w:val="20"/>
                        </w:rPr>
                        <w:t>Formålet med</w:t>
                      </w:r>
                      <w:r w:rsidR="00A369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forhåndsdialogen</w:t>
                      </w:r>
                      <w:r w:rsidRPr="004A7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er at få drøftet og præci</w:t>
                      </w:r>
                      <w:r w:rsidR="00FB1609" w:rsidRPr="004A7142">
                        <w:rPr>
                          <w:rFonts w:ascii="Arial" w:hAnsi="Arial" w:cs="Arial"/>
                          <w:sz w:val="20"/>
                          <w:szCs w:val="20"/>
                        </w:rPr>
                        <w:t>seret forhold, som er relevant for den efterfølgende sagsbehandling og få klarlagt forventninge</w:t>
                      </w:r>
                      <w:r w:rsidR="004A7142" w:rsidRPr="004A7142">
                        <w:rPr>
                          <w:rFonts w:ascii="Arial" w:hAnsi="Arial" w:cs="Arial"/>
                          <w:sz w:val="20"/>
                          <w:szCs w:val="20"/>
                        </w:rPr>
                        <w:t>r til den fremtidige proces.</w:t>
                      </w:r>
                    </w:p>
                    <w:p w14:paraId="5C74E063" w14:textId="6EFFCEAE" w:rsidR="00F073D6" w:rsidRPr="004A7142" w:rsidRDefault="00F073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Til forhåndsdialogen skal der derfor tages forbehold for videre politisk stillingtagen.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1124" w:rsidRPr="00BE1124" w:rsidSect="005F6868">
      <w:footerReference w:type="default" r:id="rId3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E8FC" w14:textId="77777777" w:rsidR="00442C32" w:rsidRDefault="00442C32" w:rsidP="00442C32">
      <w:pPr>
        <w:spacing w:after="0" w:line="240" w:lineRule="auto"/>
      </w:pPr>
      <w:r>
        <w:separator/>
      </w:r>
    </w:p>
  </w:endnote>
  <w:endnote w:type="continuationSeparator" w:id="0">
    <w:p w14:paraId="445F8E38" w14:textId="77777777" w:rsidR="00442C32" w:rsidRDefault="00442C32" w:rsidP="00442C32">
      <w:pPr>
        <w:spacing w:after="0" w:line="240" w:lineRule="auto"/>
      </w:pPr>
      <w:r>
        <w:continuationSeparator/>
      </w:r>
    </w:p>
  </w:endnote>
  <w:endnote w:type="continuationNotice" w:id="1">
    <w:p w14:paraId="58241B16" w14:textId="77777777" w:rsidR="008D2AD1" w:rsidRDefault="008D2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358434"/>
      <w:docPartObj>
        <w:docPartGallery w:val="Page Numbers (Bottom of Page)"/>
        <w:docPartUnique/>
      </w:docPartObj>
    </w:sdtPr>
    <w:sdtEndPr/>
    <w:sdtContent>
      <w:p w14:paraId="43B64932" w14:textId="57EAD773" w:rsidR="00442C32" w:rsidRDefault="00442C3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0964F" w14:textId="77777777" w:rsidR="00442C32" w:rsidRDefault="00442C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93C0" w14:textId="77777777" w:rsidR="00442C32" w:rsidRDefault="00442C32" w:rsidP="00442C32">
      <w:pPr>
        <w:spacing w:after="0" w:line="240" w:lineRule="auto"/>
      </w:pPr>
      <w:r>
        <w:separator/>
      </w:r>
    </w:p>
  </w:footnote>
  <w:footnote w:type="continuationSeparator" w:id="0">
    <w:p w14:paraId="011630A0" w14:textId="77777777" w:rsidR="00442C32" w:rsidRDefault="00442C32" w:rsidP="00442C32">
      <w:pPr>
        <w:spacing w:after="0" w:line="240" w:lineRule="auto"/>
      </w:pPr>
      <w:r>
        <w:continuationSeparator/>
      </w:r>
    </w:p>
  </w:footnote>
  <w:footnote w:type="continuationNotice" w:id="1">
    <w:p w14:paraId="424C4228" w14:textId="77777777" w:rsidR="008D2AD1" w:rsidRDefault="008D2A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☐"/>
      <w:lvlJc w:val="left"/>
      <w:pPr>
        <w:ind w:left="107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3" w:hanging="269"/>
      </w:pPr>
    </w:lvl>
    <w:lvl w:ilvl="2">
      <w:numFmt w:val="bullet"/>
      <w:lvlText w:val="•"/>
      <w:lvlJc w:val="left"/>
      <w:pPr>
        <w:ind w:left="1106" w:hanging="269"/>
      </w:pPr>
    </w:lvl>
    <w:lvl w:ilvl="3">
      <w:numFmt w:val="bullet"/>
      <w:lvlText w:val="•"/>
      <w:lvlJc w:val="left"/>
      <w:pPr>
        <w:ind w:left="1610" w:hanging="269"/>
      </w:pPr>
    </w:lvl>
    <w:lvl w:ilvl="4">
      <w:numFmt w:val="bullet"/>
      <w:lvlText w:val="•"/>
      <w:lvlJc w:val="left"/>
      <w:pPr>
        <w:ind w:left="2113" w:hanging="269"/>
      </w:pPr>
    </w:lvl>
    <w:lvl w:ilvl="5">
      <w:numFmt w:val="bullet"/>
      <w:lvlText w:val="•"/>
      <w:lvlJc w:val="left"/>
      <w:pPr>
        <w:ind w:left="2617" w:hanging="269"/>
      </w:pPr>
    </w:lvl>
    <w:lvl w:ilvl="6">
      <w:numFmt w:val="bullet"/>
      <w:lvlText w:val="•"/>
      <w:lvlJc w:val="left"/>
      <w:pPr>
        <w:ind w:left="3120" w:hanging="269"/>
      </w:pPr>
    </w:lvl>
    <w:lvl w:ilvl="7">
      <w:numFmt w:val="bullet"/>
      <w:lvlText w:val="•"/>
      <w:lvlJc w:val="left"/>
      <w:pPr>
        <w:ind w:left="3623" w:hanging="269"/>
      </w:pPr>
    </w:lvl>
    <w:lvl w:ilvl="8">
      <w:numFmt w:val="bullet"/>
      <w:lvlText w:val="•"/>
      <w:lvlJc w:val="left"/>
      <w:pPr>
        <w:ind w:left="4127" w:hanging="269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☐"/>
      <w:lvlJc w:val="left"/>
      <w:pPr>
        <w:ind w:left="107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3" w:hanging="269"/>
      </w:pPr>
    </w:lvl>
    <w:lvl w:ilvl="2">
      <w:numFmt w:val="bullet"/>
      <w:lvlText w:val="•"/>
      <w:lvlJc w:val="left"/>
      <w:pPr>
        <w:ind w:left="1106" w:hanging="269"/>
      </w:pPr>
    </w:lvl>
    <w:lvl w:ilvl="3">
      <w:numFmt w:val="bullet"/>
      <w:lvlText w:val="•"/>
      <w:lvlJc w:val="left"/>
      <w:pPr>
        <w:ind w:left="1610" w:hanging="269"/>
      </w:pPr>
    </w:lvl>
    <w:lvl w:ilvl="4">
      <w:numFmt w:val="bullet"/>
      <w:lvlText w:val="•"/>
      <w:lvlJc w:val="left"/>
      <w:pPr>
        <w:ind w:left="2113" w:hanging="269"/>
      </w:pPr>
    </w:lvl>
    <w:lvl w:ilvl="5">
      <w:numFmt w:val="bullet"/>
      <w:lvlText w:val="•"/>
      <w:lvlJc w:val="left"/>
      <w:pPr>
        <w:ind w:left="2617" w:hanging="269"/>
      </w:pPr>
    </w:lvl>
    <w:lvl w:ilvl="6">
      <w:numFmt w:val="bullet"/>
      <w:lvlText w:val="•"/>
      <w:lvlJc w:val="left"/>
      <w:pPr>
        <w:ind w:left="3120" w:hanging="269"/>
      </w:pPr>
    </w:lvl>
    <w:lvl w:ilvl="7">
      <w:numFmt w:val="bullet"/>
      <w:lvlText w:val="•"/>
      <w:lvlJc w:val="left"/>
      <w:pPr>
        <w:ind w:left="3623" w:hanging="269"/>
      </w:pPr>
    </w:lvl>
    <w:lvl w:ilvl="8">
      <w:numFmt w:val="bullet"/>
      <w:lvlText w:val="•"/>
      <w:lvlJc w:val="left"/>
      <w:pPr>
        <w:ind w:left="4127" w:hanging="269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4" w15:restartNumberingAfterBreak="0">
    <w:nsid w:val="00000410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6" w15:restartNumberingAfterBreak="0">
    <w:nsid w:val="00000412"/>
    <w:multiLevelType w:val="multilevel"/>
    <w:tmpl w:val="FFFFFFFF"/>
    <w:lvl w:ilvl="0">
      <w:numFmt w:val="bullet"/>
      <w:lvlText w:val="☐"/>
      <w:lvlJc w:val="left"/>
      <w:pPr>
        <w:ind w:left="107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3" w:hanging="269"/>
      </w:pPr>
    </w:lvl>
    <w:lvl w:ilvl="2">
      <w:numFmt w:val="bullet"/>
      <w:lvlText w:val="•"/>
      <w:lvlJc w:val="left"/>
      <w:pPr>
        <w:ind w:left="1106" w:hanging="269"/>
      </w:pPr>
    </w:lvl>
    <w:lvl w:ilvl="3">
      <w:numFmt w:val="bullet"/>
      <w:lvlText w:val="•"/>
      <w:lvlJc w:val="left"/>
      <w:pPr>
        <w:ind w:left="1610" w:hanging="269"/>
      </w:pPr>
    </w:lvl>
    <w:lvl w:ilvl="4">
      <w:numFmt w:val="bullet"/>
      <w:lvlText w:val="•"/>
      <w:lvlJc w:val="left"/>
      <w:pPr>
        <w:ind w:left="2113" w:hanging="269"/>
      </w:pPr>
    </w:lvl>
    <w:lvl w:ilvl="5">
      <w:numFmt w:val="bullet"/>
      <w:lvlText w:val="•"/>
      <w:lvlJc w:val="left"/>
      <w:pPr>
        <w:ind w:left="2617" w:hanging="269"/>
      </w:pPr>
    </w:lvl>
    <w:lvl w:ilvl="6">
      <w:numFmt w:val="bullet"/>
      <w:lvlText w:val="•"/>
      <w:lvlJc w:val="left"/>
      <w:pPr>
        <w:ind w:left="3120" w:hanging="269"/>
      </w:pPr>
    </w:lvl>
    <w:lvl w:ilvl="7">
      <w:numFmt w:val="bullet"/>
      <w:lvlText w:val="•"/>
      <w:lvlJc w:val="left"/>
      <w:pPr>
        <w:ind w:left="3623" w:hanging="269"/>
      </w:pPr>
    </w:lvl>
    <w:lvl w:ilvl="8">
      <w:numFmt w:val="bullet"/>
      <w:lvlText w:val="•"/>
      <w:lvlJc w:val="left"/>
      <w:pPr>
        <w:ind w:left="4127" w:hanging="269"/>
      </w:pPr>
    </w:lvl>
  </w:abstractNum>
  <w:abstractNum w:abstractNumId="17" w15:restartNumberingAfterBreak="0">
    <w:nsid w:val="00000413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8" w15:restartNumberingAfterBreak="0">
    <w:nsid w:val="00000414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9" w15:restartNumberingAfterBreak="0">
    <w:nsid w:val="0926293C"/>
    <w:multiLevelType w:val="hybridMultilevel"/>
    <w:tmpl w:val="B6568006"/>
    <w:lvl w:ilvl="0" w:tplc="D55A586C"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E412CC"/>
    <w:multiLevelType w:val="hybridMultilevel"/>
    <w:tmpl w:val="E62CAFD4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C1745"/>
    <w:multiLevelType w:val="hybridMultilevel"/>
    <w:tmpl w:val="E8DE509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6C1E04"/>
    <w:multiLevelType w:val="hybridMultilevel"/>
    <w:tmpl w:val="04BAA108"/>
    <w:lvl w:ilvl="0" w:tplc="0406000F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41FA6"/>
    <w:multiLevelType w:val="hybridMultilevel"/>
    <w:tmpl w:val="711A8DE6"/>
    <w:lvl w:ilvl="0" w:tplc="8C3EC1B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722F1"/>
    <w:multiLevelType w:val="hybridMultilevel"/>
    <w:tmpl w:val="4CBE9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C27B5"/>
    <w:multiLevelType w:val="hybridMultilevel"/>
    <w:tmpl w:val="DB6C7B78"/>
    <w:lvl w:ilvl="0" w:tplc="B7B6364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4F1E4A"/>
    <w:multiLevelType w:val="hybridMultilevel"/>
    <w:tmpl w:val="FA1481EC"/>
    <w:lvl w:ilvl="0" w:tplc="B29A6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3619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08145">
    <w:abstractNumId w:val="24"/>
  </w:num>
  <w:num w:numId="2" w16cid:durableId="1293905877">
    <w:abstractNumId w:val="22"/>
  </w:num>
  <w:num w:numId="3" w16cid:durableId="2065061463">
    <w:abstractNumId w:val="19"/>
  </w:num>
  <w:num w:numId="4" w16cid:durableId="648903243">
    <w:abstractNumId w:val="23"/>
  </w:num>
  <w:num w:numId="5" w16cid:durableId="423889548">
    <w:abstractNumId w:val="25"/>
  </w:num>
  <w:num w:numId="6" w16cid:durableId="2059476436">
    <w:abstractNumId w:val="26"/>
  </w:num>
  <w:num w:numId="7" w16cid:durableId="424153805">
    <w:abstractNumId w:val="18"/>
  </w:num>
  <w:num w:numId="8" w16cid:durableId="4946955">
    <w:abstractNumId w:val="17"/>
  </w:num>
  <w:num w:numId="9" w16cid:durableId="2126148166">
    <w:abstractNumId w:val="16"/>
  </w:num>
  <w:num w:numId="10" w16cid:durableId="911433487">
    <w:abstractNumId w:val="15"/>
  </w:num>
  <w:num w:numId="11" w16cid:durableId="405959854">
    <w:abstractNumId w:val="14"/>
  </w:num>
  <w:num w:numId="12" w16cid:durableId="2079356914">
    <w:abstractNumId w:val="13"/>
  </w:num>
  <w:num w:numId="13" w16cid:durableId="1164777576">
    <w:abstractNumId w:val="12"/>
  </w:num>
  <w:num w:numId="14" w16cid:durableId="361246422">
    <w:abstractNumId w:val="11"/>
  </w:num>
  <w:num w:numId="15" w16cid:durableId="1909415061">
    <w:abstractNumId w:val="10"/>
  </w:num>
  <w:num w:numId="16" w16cid:durableId="432674913">
    <w:abstractNumId w:val="9"/>
  </w:num>
  <w:num w:numId="17" w16cid:durableId="1733429477">
    <w:abstractNumId w:val="8"/>
  </w:num>
  <w:num w:numId="18" w16cid:durableId="1468089002">
    <w:abstractNumId w:val="7"/>
  </w:num>
  <w:num w:numId="19" w16cid:durableId="826634316">
    <w:abstractNumId w:val="6"/>
  </w:num>
  <w:num w:numId="20" w16cid:durableId="1696270357">
    <w:abstractNumId w:val="5"/>
  </w:num>
  <w:num w:numId="21" w16cid:durableId="1339388065">
    <w:abstractNumId w:val="4"/>
  </w:num>
  <w:num w:numId="22" w16cid:durableId="366756875">
    <w:abstractNumId w:val="3"/>
  </w:num>
  <w:num w:numId="23" w16cid:durableId="351346789">
    <w:abstractNumId w:val="2"/>
  </w:num>
  <w:num w:numId="24" w16cid:durableId="1814516348">
    <w:abstractNumId w:val="1"/>
  </w:num>
  <w:num w:numId="25" w16cid:durableId="354313623">
    <w:abstractNumId w:val="0"/>
  </w:num>
  <w:num w:numId="26" w16cid:durableId="1473715487">
    <w:abstractNumId w:val="20"/>
  </w:num>
  <w:num w:numId="27" w16cid:durableId="19503167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08"/>
    <w:rsid w:val="000173E2"/>
    <w:rsid w:val="000218EE"/>
    <w:rsid w:val="000228B4"/>
    <w:rsid w:val="00023574"/>
    <w:rsid w:val="0004124C"/>
    <w:rsid w:val="00041D52"/>
    <w:rsid w:val="00044F6F"/>
    <w:rsid w:val="00045B7E"/>
    <w:rsid w:val="000777FC"/>
    <w:rsid w:val="00086722"/>
    <w:rsid w:val="00090E0E"/>
    <w:rsid w:val="000B365B"/>
    <w:rsid w:val="000C03C3"/>
    <w:rsid w:val="000F2D54"/>
    <w:rsid w:val="000F5804"/>
    <w:rsid w:val="001028A1"/>
    <w:rsid w:val="00106BE4"/>
    <w:rsid w:val="00121E25"/>
    <w:rsid w:val="00130865"/>
    <w:rsid w:val="001323BE"/>
    <w:rsid w:val="0018343D"/>
    <w:rsid w:val="001A3A2A"/>
    <w:rsid w:val="001C00C1"/>
    <w:rsid w:val="001C2BC3"/>
    <w:rsid w:val="001E413A"/>
    <w:rsid w:val="001F3036"/>
    <w:rsid w:val="00205E8B"/>
    <w:rsid w:val="0022248D"/>
    <w:rsid w:val="00256574"/>
    <w:rsid w:val="00267E4C"/>
    <w:rsid w:val="00286E28"/>
    <w:rsid w:val="002912C3"/>
    <w:rsid w:val="00291AA2"/>
    <w:rsid w:val="002A1AB8"/>
    <w:rsid w:val="002A5AC7"/>
    <w:rsid w:val="002B2455"/>
    <w:rsid w:val="002B748E"/>
    <w:rsid w:val="002C2F84"/>
    <w:rsid w:val="002D225A"/>
    <w:rsid w:val="002D2F30"/>
    <w:rsid w:val="002F3C0E"/>
    <w:rsid w:val="002F7864"/>
    <w:rsid w:val="00310F25"/>
    <w:rsid w:val="00316514"/>
    <w:rsid w:val="00326EFB"/>
    <w:rsid w:val="00326F4B"/>
    <w:rsid w:val="00333DC8"/>
    <w:rsid w:val="0034054C"/>
    <w:rsid w:val="003423B8"/>
    <w:rsid w:val="00346579"/>
    <w:rsid w:val="00350811"/>
    <w:rsid w:val="00363767"/>
    <w:rsid w:val="00373379"/>
    <w:rsid w:val="00373AA8"/>
    <w:rsid w:val="00380B29"/>
    <w:rsid w:val="00395215"/>
    <w:rsid w:val="003B052E"/>
    <w:rsid w:val="003B79A8"/>
    <w:rsid w:val="003D57E8"/>
    <w:rsid w:val="003F3A36"/>
    <w:rsid w:val="004146D1"/>
    <w:rsid w:val="00442C32"/>
    <w:rsid w:val="00445324"/>
    <w:rsid w:val="00453A5D"/>
    <w:rsid w:val="0046355E"/>
    <w:rsid w:val="004705DB"/>
    <w:rsid w:val="004825DF"/>
    <w:rsid w:val="004A0C30"/>
    <w:rsid w:val="004A7142"/>
    <w:rsid w:val="004B4498"/>
    <w:rsid w:val="00517269"/>
    <w:rsid w:val="0052191C"/>
    <w:rsid w:val="00523F6F"/>
    <w:rsid w:val="00533764"/>
    <w:rsid w:val="0055380D"/>
    <w:rsid w:val="00562F56"/>
    <w:rsid w:val="00584C7B"/>
    <w:rsid w:val="005B41A5"/>
    <w:rsid w:val="005D1B08"/>
    <w:rsid w:val="005D49A7"/>
    <w:rsid w:val="005E4A0D"/>
    <w:rsid w:val="005E7B0C"/>
    <w:rsid w:val="005F5934"/>
    <w:rsid w:val="005F6868"/>
    <w:rsid w:val="00604BD6"/>
    <w:rsid w:val="0062651F"/>
    <w:rsid w:val="006370E0"/>
    <w:rsid w:val="00642F3D"/>
    <w:rsid w:val="00646E7D"/>
    <w:rsid w:val="006559FB"/>
    <w:rsid w:val="00662DAE"/>
    <w:rsid w:val="00670776"/>
    <w:rsid w:val="00673633"/>
    <w:rsid w:val="00677D55"/>
    <w:rsid w:val="006926D5"/>
    <w:rsid w:val="006B69B1"/>
    <w:rsid w:val="006C3123"/>
    <w:rsid w:val="006E0A52"/>
    <w:rsid w:val="006E0C3D"/>
    <w:rsid w:val="007011A9"/>
    <w:rsid w:val="00701F47"/>
    <w:rsid w:val="0072795B"/>
    <w:rsid w:val="00752C6A"/>
    <w:rsid w:val="00763DD5"/>
    <w:rsid w:val="00766180"/>
    <w:rsid w:val="007732EF"/>
    <w:rsid w:val="007742B3"/>
    <w:rsid w:val="007A506D"/>
    <w:rsid w:val="007B1120"/>
    <w:rsid w:val="007B2BDA"/>
    <w:rsid w:val="007C2441"/>
    <w:rsid w:val="007C4D56"/>
    <w:rsid w:val="007C7606"/>
    <w:rsid w:val="007C7D3C"/>
    <w:rsid w:val="007E32D0"/>
    <w:rsid w:val="007E6D21"/>
    <w:rsid w:val="007F2350"/>
    <w:rsid w:val="00801D8F"/>
    <w:rsid w:val="00805F92"/>
    <w:rsid w:val="00835F8B"/>
    <w:rsid w:val="008364F5"/>
    <w:rsid w:val="0086791F"/>
    <w:rsid w:val="00881A52"/>
    <w:rsid w:val="00882726"/>
    <w:rsid w:val="00886E55"/>
    <w:rsid w:val="00887EDE"/>
    <w:rsid w:val="008A23E8"/>
    <w:rsid w:val="008A3FF3"/>
    <w:rsid w:val="008B6CA9"/>
    <w:rsid w:val="008C0F75"/>
    <w:rsid w:val="008D2AD1"/>
    <w:rsid w:val="008E2E05"/>
    <w:rsid w:val="008E7092"/>
    <w:rsid w:val="008F73E8"/>
    <w:rsid w:val="008F7CE9"/>
    <w:rsid w:val="009011D5"/>
    <w:rsid w:val="00914846"/>
    <w:rsid w:val="009237EE"/>
    <w:rsid w:val="009270AC"/>
    <w:rsid w:val="009336C6"/>
    <w:rsid w:val="00963E7D"/>
    <w:rsid w:val="009709AE"/>
    <w:rsid w:val="009A66AA"/>
    <w:rsid w:val="009B2030"/>
    <w:rsid w:val="009C572D"/>
    <w:rsid w:val="009E57E8"/>
    <w:rsid w:val="009E7E96"/>
    <w:rsid w:val="00A11322"/>
    <w:rsid w:val="00A22654"/>
    <w:rsid w:val="00A26CA5"/>
    <w:rsid w:val="00A36975"/>
    <w:rsid w:val="00A47DE5"/>
    <w:rsid w:val="00A51489"/>
    <w:rsid w:val="00A577F7"/>
    <w:rsid w:val="00A67EB2"/>
    <w:rsid w:val="00A70C2E"/>
    <w:rsid w:val="00A81102"/>
    <w:rsid w:val="00A84C62"/>
    <w:rsid w:val="00A91C34"/>
    <w:rsid w:val="00A93EAB"/>
    <w:rsid w:val="00A94B0F"/>
    <w:rsid w:val="00AC70FA"/>
    <w:rsid w:val="00AD4AEC"/>
    <w:rsid w:val="00AE3FD1"/>
    <w:rsid w:val="00B27792"/>
    <w:rsid w:val="00B42917"/>
    <w:rsid w:val="00B53DDA"/>
    <w:rsid w:val="00B62CD3"/>
    <w:rsid w:val="00B96D86"/>
    <w:rsid w:val="00BB0DAE"/>
    <w:rsid w:val="00BB23F2"/>
    <w:rsid w:val="00BE1124"/>
    <w:rsid w:val="00BE2113"/>
    <w:rsid w:val="00C01F08"/>
    <w:rsid w:val="00C0387C"/>
    <w:rsid w:val="00C1722C"/>
    <w:rsid w:val="00C25FC9"/>
    <w:rsid w:val="00C32A3C"/>
    <w:rsid w:val="00C5370B"/>
    <w:rsid w:val="00C64D0B"/>
    <w:rsid w:val="00C77C02"/>
    <w:rsid w:val="00C81E04"/>
    <w:rsid w:val="00C86799"/>
    <w:rsid w:val="00CA0625"/>
    <w:rsid w:val="00CE70DE"/>
    <w:rsid w:val="00CF30FD"/>
    <w:rsid w:val="00CF401C"/>
    <w:rsid w:val="00CF49DE"/>
    <w:rsid w:val="00D0108E"/>
    <w:rsid w:val="00D41D4A"/>
    <w:rsid w:val="00D42A61"/>
    <w:rsid w:val="00D46541"/>
    <w:rsid w:val="00D559AE"/>
    <w:rsid w:val="00D65D40"/>
    <w:rsid w:val="00D73678"/>
    <w:rsid w:val="00D80881"/>
    <w:rsid w:val="00D9378D"/>
    <w:rsid w:val="00DA1202"/>
    <w:rsid w:val="00DA26E4"/>
    <w:rsid w:val="00DB5BA6"/>
    <w:rsid w:val="00DB7D8B"/>
    <w:rsid w:val="00DD0FCD"/>
    <w:rsid w:val="00DF13D0"/>
    <w:rsid w:val="00E07730"/>
    <w:rsid w:val="00E5285D"/>
    <w:rsid w:val="00E717CB"/>
    <w:rsid w:val="00EC2F9D"/>
    <w:rsid w:val="00EC4769"/>
    <w:rsid w:val="00F02272"/>
    <w:rsid w:val="00F02C46"/>
    <w:rsid w:val="00F073D6"/>
    <w:rsid w:val="00F21B00"/>
    <w:rsid w:val="00F30346"/>
    <w:rsid w:val="00F37574"/>
    <w:rsid w:val="00F42B79"/>
    <w:rsid w:val="00F53CAB"/>
    <w:rsid w:val="00F544A0"/>
    <w:rsid w:val="00F66FC2"/>
    <w:rsid w:val="00F71FA5"/>
    <w:rsid w:val="00F73EA8"/>
    <w:rsid w:val="00F75F13"/>
    <w:rsid w:val="00F81A5A"/>
    <w:rsid w:val="00FB1609"/>
    <w:rsid w:val="00FB2BCD"/>
    <w:rsid w:val="00FE5CC3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557E"/>
  <w15:chartTrackingRefBased/>
  <w15:docId w15:val="{F38B7749-A916-4B7A-B399-418AA0C3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2BCD"/>
    <w:pPr>
      <w:ind w:left="720"/>
      <w:contextualSpacing/>
    </w:pPr>
    <w:rPr>
      <w:rFonts w:ascii="Arial" w:hAnsi="Arial"/>
      <w:sz w:val="20"/>
    </w:rPr>
  </w:style>
  <w:style w:type="character" w:styleId="Pladsholdertekst">
    <w:name w:val="Placeholder Text"/>
    <w:basedOn w:val="Standardskrifttypeiafsnit"/>
    <w:uiPriority w:val="99"/>
    <w:semiHidden/>
    <w:rsid w:val="00AE3FD1"/>
    <w:rPr>
      <w:color w:val="808080"/>
    </w:rPr>
  </w:style>
  <w:style w:type="table" w:styleId="Tabel-Gitter">
    <w:name w:val="Table Grid"/>
    <w:basedOn w:val="Tabel-Normal"/>
    <w:uiPriority w:val="39"/>
    <w:rsid w:val="00AE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08E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"/>
    <w:qFormat/>
    <w:rsid w:val="00A81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elTegn">
    <w:name w:val="Titel Tegn"/>
    <w:basedOn w:val="Standardskrifttypeiafsnit"/>
    <w:link w:val="Titel"/>
    <w:uiPriority w:val="1"/>
    <w:rsid w:val="00A8110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1102"/>
    <w:pPr>
      <w:autoSpaceDE w:val="0"/>
      <w:autoSpaceDN w:val="0"/>
      <w:adjustRightInd w:val="0"/>
      <w:spacing w:after="0" w:line="238" w:lineRule="exact"/>
      <w:ind w:left="376" w:hanging="270"/>
    </w:pPr>
    <w:rPr>
      <w:rFonts w:ascii="Verdana" w:hAnsi="Verdana" w:cs="Verdana"/>
      <w:sz w:val="24"/>
      <w:szCs w:val="24"/>
      <w:u w:val="single"/>
    </w:rPr>
  </w:style>
  <w:style w:type="paragraph" w:styleId="Korrektur">
    <w:name w:val="Revision"/>
    <w:hidden/>
    <w:uiPriority w:val="99"/>
    <w:semiHidden/>
    <w:rsid w:val="007C4D56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E2E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E2E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E2E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2E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2E05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4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2C32"/>
  </w:style>
  <w:style w:type="paragraph" w:styleId="Sidefod">
    <w:name w:val="footer"/>
    <w:basedOn w:val="Normal"/>
    <w:link w:val="SidefodTegn"/>
    <w:uiPriority w:val="99"/>
    <w:unhideWhenUsed/>
    <w:rsid w:val="0044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ygningsreglementet.dk/Tekniske-bestemmelser/05/Krav" TargetMode="External"/><Relationship Id="rId18" Type="http://schemas.openxmlformats.org/officeDocument/2006/relationships/hyperlink" Target="http://bygningsreglementet.dk/Tekniske-bestemmelser/10/Krav" TargetMode="External"/><Relationship Id="rId26" Type="http://schemas.openxmlformats.org/officeDocument/2006/relationships/hyperlink" Target="http://bygningsreglementet.dk/Tekniske-bestemmelser/17/Kra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bygningsreglementet.dk/Tekniske-bestemmelser/12/Krav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bygningsreglementet.dk/Tekniske-bestemmelser/04/Krav" TargetMode="External"/><Relationship Id="rId17" Type="http://schemas.openxmlformats.org/officeDocument/2006/relationships/hyperlink" Target="http://bygningsreglementet.dk/Tekniske-bestemmelser/09/Krav" TargetMode="External"/><Relationship Id="rId25" Type="http://schemas.openxmlformats.org/officeDocument/2006/relationships/hyperlink" Target="http://bygningsreglementet.dk/Tekniske-bestemmelser/16/Krav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bygningsreglementet.dk/Tekniske-bestemmelser/07/Krav" TargetMode="External"/><Relationship Id="rId20" Type="http://schemas.openxmlformats.org/officeDocument/2006/relationships/hyperlink" Target="http://bygningsreglementet.dk/Tekniske-bestemmelser/12/Krav" TargetMode="External"/><Relationship Id="rId29" Type="http://schemas.openxmlformats.org/officeDocument/2006/relationships/hyperlink" Target="http://bygningsreglementet.dk/Tekniske-bestemmelser/19/Kra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ygningsreglementet.dk/Tekniske-bestemmelser/03/Krav" TargetMode="External"/><Relationship Id="rId24" Type="http://schemas.openxmlformats.org/officeDocument/2006/relationships/hyperlink" Target="http://bygningsreglementet.dk/Tekniske-bestemmelser/15/Krav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bygningsreglementet.dk/Tekniske-bestemmelser/07/Krav" TargetMode="External"/><Relationship Id="rId23" Type="http://schemas.openxmlformats.org/officeDocument/2006/relationships/hyperlink" Target="http://bygningsreglementet.dk/Tekniske-bestemmelser/14/Krav" TargetMode="External"/><Relationship Id="rId28" Type="http://schemas.openxmlformats.org/officeDocument/2006/relationships/hyperlink" Target="http://bygningsreglementet.dk/Tekniske-bestemmelser/19/Krav" TargetMode="External"/><Relationship Id="rId10" Type="http://schemas.openxmlformats.org/officeDocument/2006/relationships/hyperlink" Target="http://bygningsreglementet.dk/Tekniske-bestemmelser/02/Krav" TargetMode="External"/><Relationship Id="rId19" Type="http://schemas.openxmlformats.org/officeDocument/2006/relationships/hyperlink" Target="http://bygningsreglementet.dk/Tekniske-bestemmelser/11/Krav" TargetMode="External"/><Relationship Id="rId31" Type="http://schemas.openxmlformats.org/officeDocument/2006/relationships/hyperlink" Target="http://bygningsreglementet.dk/Tekniske-bestemmelser/22/Kra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ygningsreglementet.dk/Tekniske-bestemmelser/06/Krav" TargetMode="External"/><Relationship Id="rId22" Type="http://schemas.openxmlformats.org/officeDocument/2006/relationships/hyperlink" Target="http://bygningsreglementet.dk/Tekniske-bestemmelser/13/Krav" TargetMode="External"/><Relationship Id="rId27" Type="http://schemas.openxmlformats.org/officeDocument/2006/relationships/hyperlink" Target="http://bygningsreglementet.dk/Tekniske-bestemmelser/18/Krav" TargetMode="External"/><Relationship Id="rId30" Type="http://schemas.openxmlformats.org/officeDocument/2006/relationships/hyperlink" Target="http://bygningsreglementet.dk/Tekniske-bestemmelser/21/Krav" TargetMode="External"/><Relationship Id="rId35" Type="http://schemas.openxmlformats.org/officeDocument/2006/relationships/customXml" Target="../customXml/item4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D03C9BE5FE2428137EE699674ADE0" ma:contentTypeVersion="17" ma:contentTypeDescription="Opret et nyt dokument." ma:contentTypeScope="" ma:versionID="47456d63458201fda28c21a1b3fc07b0">
  <xsd:schema xmlns:xsd="http://www.w3.org/2001/XMLSchema" xmlns:xs="http://www.w3.org/2001/XMLSchema" xmlns:p="http://schemas.microsoft.com/office/2006/metadata/properties" xmlns:ns2="63fb05d8-c01e-452f-940a-2516b202abd1" xmlns:ns3="212b6073-22c8-4802-9929-c22483f45847" targetNamespace="http://schemas.microsoft.com/office/2006/metadata/properties" ma:root="true" ma:fieldsID="d37b3c4dbdd94875e0e4e193bfd23c52" ns2:_="" ns3:_="">
    <xsd:import namespace="63fb05d8-c01e-452f-940a-2516b202abd1"/>
    <xsd:import namespace="212b6073-22c8-4802-9929-c22483f45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b05d8-c01e-452f-940a-2516b202a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37bbc7-584c-434b-92cb-7b9c9ea0c225}" ma:internalName="TaxCatchAll" ma:showField="CatchAllData" ma:web="63fb05d8-c01e-452f-940a-2516b202a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b6073-22c8-4802-9929-c22483f4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97b9974-a39b-4cad-b9a5-f2d3ae4202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b6073-22c8-4802-9929-c22483f45847">
      <Terms xmlns="http://schemas.microsoft.com/office/infopath/2007/PartnerControls"/>
    </lcf76f155ced4ddcb4097134ff3c332f>
    <TaxCatchAll xmlns="63fb05d8-c01e-452f-940a-2516b202abd1" xsi:nil="true"/>
  </documentManagement>
</p:properties>
</file>

<file path=customXml/itemProps1.xml><?xml version="1.0" encoding="utf-8"?>
<ds:datastoreItem xmlns:ds="http://schemas.openxmlformats.org/officeDocument/2006/customXml" ds:itemID="{B306E5FE-D2D6-4B19-B9B7-C4BA8E0B1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8EA71-9D17-4F73-B0E8-0858D1FC5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4AB14-55E2-48E7-AD75-4E24557FF536}"/>
</file>

<file path=customXml/itemProps4.xml><?xml version="1.0" encoding="utf-8"?>
<ds:datastoreItem xmlns:ds="http://schemas.openxmlformats.org/officeDocument/2006/customXml" ds:itemID="{CA06C10C-CB69-4157-9C25-4E912BD16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Skouenborg</dc:creator>
  <cp:keywords/>
  <dc:description/>
  <cp:lastModifiedBy>Mette Skouenborg</cp:lastModifiedBy>
  <cp:revision>4</cp:revision>
  <cp:lastPrinted>2023-04-14T09:17:00Z</cp:lastPrinted>
  <dcterms:created xsi:type="dcterms:W3CDTF">2023-04-14T09:24:00Z</dcterms:created>
  <dcterms:modified xsi:type="dcterms:W3CDTF">2023-04-14T09:31:00Z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0x010100A72D03C9BE5FE2428137EE699674ADE0</vt:lpwstr>
  </property>
</Properties>
</file>