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6CE7A" w14:textId="77777777" w:rsidR="0070794E" w:rsidRDefault="0070794E" w:rsidP="00607277">
      <w:pPr>
        <w:jc w:val="right"/>
        <w:rPr>
          <w:rFonts w:ascii="Arial" w:hAnsi="Arial" w:cs="Arial"/>
          <w:sz w:val="16"/>
          <w:szCs w:val="16"/>
        </w:rPr>
      </w:pPr>
    </w:p>
    <w:p w14:paraId="2256CE7B" w14:textId="77777777" w:rsidR="00FB7B5F" w:rsidRPr="00FA76CE" w:rsidRDefault="12F7AE45" w:rsidP="12F7AE45">
      <w:pPr>
        <w:rPr>
          <w:rFonts w:ascii="Arial" w:eastAsia="Arial" w:hAnsi="Arial" w:cs="Arial"/>
          <w:b/>
          <w:bCs/>
          <w:sz w:val="28"/>
          <w:szCs w:val="28"/>
        </w:rPr>
      </w:pPr>
      <w:r w:rsidRPr="12F7AE45">
        <w:rPr>
          <w:rFonts w:ascii="Arial" w:eastAsia="Arial" w:hAnsi="Arial" w:cs="Arial"/>
          <w:b/>
          <w:sz w:val="28"/>
          <w:szCs w:val="28"/>
          <w:lang w:val="en-GB" w:bidi="en-GB"/>
        </w:rPr>
        <w:t>Agreement form for agreement on technical consultancy services and assistance in accordance with ABR 18</w:t>
      </w:r>
    </w:p>
    <w:p w14:paraId="2256CE7C" w14:textId="77777777" w:rsidR="00FB7B5F" w:rsidRPr="006220F3" w:rsidRDefault="00FB7B5F" w:rsidP="006220F3"/>
    <w:p w14:paraId="2256CE7D" w14:textId="4C106645" w:rsidR="00600397" w:rsidRDefault="12F7AE45" w:rsidP="12F7AE45">
      <w:pPr>
        <w:pStyle w:val="NormalWeb"/>
        <w:spacing w:before="0" w:beforeAutospacing="0" w:after="0" w:afterAutospacing="0"/>
        <w:rPr>
          <w:rFonts w:ascii="Verdana,Arial" w:eastAsia="Verdana,Arial" w:hAnsi="Verdana,Arial" w:cs="Verdana,Arial"/>
          <w:sz w:val="18"/>
          <w:szCs w:val="18"/>
        </w:rPr>
      </w:pPr>
      <w:r w:rsidRPr="12F7AE45">
        <w:rPr>
          <w:rFonts w:ascii="Verdana" w:eastAsia="Verdana" w:hAnsi="Verdana" w:cs="Verdana"/>
          <w:sz w:val="18"/>
          <w:szCs w:val="18"/>
          <w:lang w:val="en-GB" w:bidi="en-GB"/>
        </w:rPr>
        <w:t>The form is used together with the General Conditions for Consultancy Services and Assistance, ABR</w:t>
      </w:r>
      <w:r w:rsidR="008B164F">
        <w:rPr>
          <w:rFonts w:ascii="Verdana" w:eastAsia="Verdana" w:hAnsi="Verdana" w:cs="Verdana"/>
          <w:sz w:val="18"/>
          <w:szCs w:val="18"/>
          <w:lang w:val="en-GB" w:bidi="en-GB"/>
        </w:rPr>
        <w:t xml:space="preserve"> </w:t>
      </w:r>
      <w:r w:rsidRPr="12F7AE45">
        <w:rPr>
          <w:rFonts w:ascii="Verdana" w:eastAsia="Verdana" w:hAnsi="Verdana" w:cs="Verdana"/>
          <w:sz w:val="18"/>
          <w:szCs w:val="18"/>
          <w:lang w:val="en-GB" w:bidi="en-GB"/>
        </w:rPr>
        <w:t>18.</w:t>
      </w:r>
    </w:p>
    <w:p w14:paraId="2256CE7E" w14:textId="77777777" w:rsidR="00600397" w:rsidRDefault="00600397" w:rsidP="00600397">
      <w:pPr>
        <w:pStyle w:val="NormalWeb"/>
        <w:spacing w:before="0" w:beforeAutospacing="0" w:after="0" w:afterAutospacing="0"/>
        <w:rPr>
          <w:rFonts w:ascii="Verdana" w:hAnsi="Verdana" w:cs="Arial"/>
          <w:sz w:val="18"/>
        </w:rPr>
      </w:pPr>
    </w:p>
    <w:p w14:paraId="2256CE7F" w14:textId="77777777" w:rsidR="00600397" w:rsidRDefault="12F7AE45" w:rsidP="12F7AE45">
      <w:pPr>
        <w:pStyle w:val="NormalWeb"/>
        <w:spacing w:before="0" w:beforeAutospacing="0" w:after="0" w:afterAutospacing="0"/>
        <w:rPr>
          <w:rFonts w:ascii="Verdana,Arial" w:eastAsia="Verdana,Arial" w:hAnsi="Verdana,Arial" w:cs="Verdana,Arial"/>
          <w:sz w:val="18"/>
          <w:szCs w:val="18"/>
        </w:rPr>
      </w:pPr>
      <w:r w:rsidRPr="12F7AE45">
        <w:rPr>
          <w:rFonts w:ascii="Verdana" w:eastAsia="Verdana" w:hAnsi="Verdana" w:cs="Verdana"/>
          <w:sz w:val="18"/>
          <w:szCs w:val="18"/>
          <w:lang w:val="en-GB" w:bidi="en-GB"/>
        </w:rPr>
        <w:t>The agreement form has been developed by The Danish Association of Architectural Firms and The Danish Association of Consulting Engineers, FRI</w:t>
      </w:r>
      <w:r w:rsidRPr="12F7AE45">
        <w:rPr>
          <w:rFonts w:ascii="Verdana,Arial" w:eastAsia="Verdana,Arial" w:hAnsi="Verdana,Arial" w:cs="Verdana,Arial"/>
          <w:sz w:val="18"/>
          <w:szCs w:val="18"/>
          <w:lang w:val="en-GB" w:bidi="en-GB"/>
        </w:rPr>
        <w:t>.</w:t>
      </w:r>
    </w:p>
    <w:p w14:paraId="2256CE80" w14:textId="77777777" w:rsidR="00600397" w:rsidRDefault="00600397" w:rsidP="00600397">
      <w:pPr>
        <w:pStyle w:val="NormalWeb"/>
        <w:spacing w:before="0" w:beforeAutospacing="0" w:after="0" w:afterAutospacing="0"/>
        <w:rPr>
          <w:rFonts w:ascii="Verdana" w:hAnsi="Verdana" w:cs="Arial"/>
          <w:sz w:val="18"/>
          <w:szCs w:val="20"/>
        </w:rPr>
      </w:pPr>
    </w:p>
    <w:tbl>
      <w:tblPr>
        <w:tblW w:w="9778" w:type="dxa"/>
        <w:tblCellMar>
          <w:left w:w="70" w:type="dxa"/>
          <w:right w:w="70" w:type="dxa"/>
        </w:tblCellMar>
        <w:tblLook w:val="0000" w:firstRow="0" w:lastRow="0" w:firstColumn="0" w:lastColumn="0" w:noHBand="0" w:noVBand="0"/>
      </w:tblPr>
      <w:tblGrid>
        <w:gridCol w:w="446"/>
        <w:gridCol w:w="690"/>
        <w:gridCol w:w="8642"/>
      </w:tblGrid>
      <w:tr w:rsidR="00600397" w14:paraId="2256CE83" w14:textId="77777777" w:rsidTr="12F7AE45">
        <w:trPr>
          <w:cantSplit/>
        </w:trPr>
        <w:tc>
          <w:tcPr>
            <w:tcW w:w="446" w:type="dxa"/>
          </w:tcPr>
          <w:p w14:paraId="2256CE81" w14:textId="77777777" w:rsidR="00600397" w:rsidRDefault="12F7AE45" w:rsidP="12F7AE45">
            <w:pPr>
              <w:spacing w:before="60" w:after="60"/>
              <w:rPr>
                <w:rFonts w:ascii="Verdana" w:eastAsia="Verdana" w:hAnsi="Verdana" w:cs="Verdana"/>
                <w:sz w:val="18"/>
                <w:szCs w:val="18"/>
              </w:rPr>
            </w:pPr>
            <w:r w:rsidRPr="12F7AE45">
              <w:rPr>
                <w:rFonts w:ascii="Verdana" w:eastAsia="Verdana" w:hAnsi="Verdana" w:cs="Verdana"/>
                <w:b/>
                <w:sz w:val="18"/>
                <w:szCs w:val="18"/>
                <w:lang w:val="en-GB" w:bidi="en-GB"/>
              </w:rPr>
              <w:t>1.</w:t>
            </w:r>
          </w:p>
        </w:tc>
        <w:tc>
          <w:tcPr>
            <w:tcW w:w="9332" w:type="dxa"/>
            <w:gridSpan w:val="2"/>
          </w:tcPr>
          <w:p w14:paraId="2256CE82" w14:textId="77777777" w:rsidR="00600397" w:rsidRDefault="12F7AE45" w:rsidP="12F7AE45">
            <w:pPr>
              <w:pStyle w:val="NormalWeb"/>
              <w:spacing w:before="60" w:beforeAutospacing="0" w:after="60" w:afterAutospacing="0"/>
              <w:rPr>
                <w:rFonts w:ascii="Verdana,Arial" w:eastAsia="Verdana,Arial" w:hAnsi="Verdana,Arial" w:cs="Verdana,Arial"/>
                <w:sz w:val="18"/>
                <w:szCs w:val="18"/>
              </w:rPr>
            </w:pPr>
            <w:r w:rsidRPr="12F7AE45">
              <w:rPr>
                <w:rFonts w:ascii="Verdana" w:eastAsia="Verdana" w:hAnsi="Verdana" w:cs="Verdana"/>
                <w:b/>
                <w:sz w:val="18"/>
                <w:szCs w:val="18"/>
                <w:lang w:val="en-GB" w:bidi="en-GB"/>
              </w:rPr>
              <w:t>Parties</w:t>
            </w:r>
          </w:p>
        </w:tc>
      </w:tr>
      <w:tr w:rsidR="00600397" w14:paraId="2256CE8B" w14:textId="77777777" w:rsidTr="12F7AE45">
        <w:tc>
          <w:tcPr>
            <w:tcW w:w="446" w:type="dxa"/>
          </w:tcPr>
          <w:p w14:paraId="2256CE84" w14:textId="77777777" w:rsidR="00600397" w:rsidRDefault="00600397" w:rsidP="009D2D60">
            <w:pPr>
              <w:pStyle w:val="NormalWeb"/>
              <w:spacing w:before="0" w:beforeAutospacing="0" w:after="0" w:afterAutospacing="0"/>
              <w:rPr>
                <w:rFonts w:ascii="Verdana" w:hAnsi="Verdana" w:cs="Arial"/>
                <w:sz w:val="18"/>
                <w:szCs w:val="20"/>
              </w:rPr>
            </w:pPr>
          </w:p>
        </w:tc>
        <w:tc>
          <w:tcPr>
            <w:tcW w:w="690" w:type="dxa"/>
          </w:tcPr>
          <w:p w14:paraId="2256CE85" w14:textId="77777777" w:rsidR="00600397" w:rsidRDefault="12F7AE45" w:rsidP="12F7AE45">
            <w:pPr>
              <w:pStyle w:val="NormalWeb"/>
              <w:spacing w:before="0" w:beforeAutospacing="0" w:after="0" w:afterAutospacing="0"/>
              <w:rPr>
                <w:rFonts w:ascii="Verdana,Arial" w:eastAsia="Verdana,Arial" w:hAnsi="Verdana,Arial" w:cs="Verdana,Arial"/>
                <w:sz w:val="18"/>
                <w:szCs w:val="18"/>
              </w:rPr>
            </w:pPr>
            <w:r w:rsidRPr="12F7AE45">
              <w:rPr>
                <w:rFonts w:ascii="Verdana" w:eastAsia="Verdana" w:hAnsi="Verdana" w:cs="Verdana"/>
                <w:sz w:val="18"/>
                <w:szCs w:val="18"/>
                <w:lang w:val="en-GB" w:bidi="en-GB"/>
              </w:rPr>
              <w:t>1.1</w:t>
            </w:r>
          </w:p>
        </w:tc>
        <w:tc>
          <w:tcPr>
            <w:tcW w:w="8642" w:type="dxa"/>
          </w:tcPr>
          <w:p w14:paraId="2256CE86" w14:textId="77777777" w:rsidR="00600397" w:rsidRDefault="12F7AE45" w:rsidP="12F7AE45">
            <w:pPr>
              <w:pStyle w:val="NormalWeb"/>
              <w:spacing w:before="0" w:beforeAutospacing="0" w:after="0" w:afterAutospacing="0"/>
              <w:rPr>
                <w:rFonts w:ascii="Verdana,Arial" w:eastAsia="Verdana,Arial" w:hAnsi="Verdana,Arial" w:cs="Verdana,Arial"/>
                <w:sz w:val="18"/>
                <w:szCs w:val="18"/>
              </w:rPr>
            </w:pPr>
            <w:r w:rsidRPr="12F7AE45">
              <w:rPr>
                <w:rFonts w:ascii="Verdana" w:eastAsia="Verdana" w:hAnsi="Verdana" w:cs="Verdana"/>
                <w:sz w:val="18"/>
                <w:szCs w:val="18"/>
                <w:lang w:val="en-GB" w:bidi="en-GB"/>
              </w:rPr>
              <w:t>The undersigned</w:t>
            </w:r>
          </w:p>
          <w:p w14:paraId="2256CE87" w14:textId="77777777" w:rsidR="00600397" w:rsidRDefault="00600397" w:rsidP="12F7AE45">
            <w:pPr>
              <w:pStyle w:val="NormalWeb"/>
              <w:spacing w:before="0" w:beforeAutospacing="0" w:after="0" w:afterAutospacing="0"/>
              <w:rPr>
                <w:rFonts w:ascii="Verdana,Arial" w:eastAsia="Verdana,Arial" w:hAnsi="Verdana,Arial" w:cs="Verdana,Arial"/>
                <w:sz w:val="18"/>
                <w:szCs w:val="18"/>
              </w:rPr>
            </w:pPr>
            <w:r w:rsidRPr="72612917">
              <w:rPr>
                <w:rFonts w:ascii="Verdana" w:eastAsia="Verdana" w:hAnsi="Verdana" w:cs="Verdana"/>
                <w:sz w:val="18"/>
                <w:szCs w:val="18"/>
                <w:lang w:val="en-GB" w:bidi="en-GB"/>
              </w:rPr>
              <w:t>represented by:</w:t>
            </w:r>
            <w:r w:rsidRPr="72612917">
              <w:rPr>
                <w:lang w:val="en-GB" w:bidi="en-GB"/>
              </w:rPr>
              <w:fldChar w:fldCharType="begin">
                <w:ffData>
                  <w:name w:val="Tekst7"/>
                  <w:enabled/>
                  <w:calcOnExit w:val="0"/>
                  <w:textInput/>
                </w:ffData>
              </w:fldChar>
            </w:r>
            <w:bookmarkStart w:id="0" w:name="Tekst7"/>
            <w:r>
              <w:rPr>
                <w:rFonts w:ascii="Verdana" w:eastAsia="Verdana" w:hAnsi="Verdana" w:cs="Arial"/>
                <w:sz w:val="18"/>
                <w:szCs w:val="20"/>
                <w:lang w:val="en-GB" w:bidi="en-GB"/>
              </w:rPr>
              <w:instrText xml:space="preserve"> FORMTEXT </w:instrText>
            </w:r>
            <w:r w:rsidRPr="72612917">
              <w:rPr>
                <w:rFonts w:ascii="Verdana" w:eastAsia="Verdana" w:hAnsi="Verdana" w:cs="Arial"/>
                <w:sz w:val="18"/>
                <w:szCs w:val="20"/>
                <w:lang w:val="en-GB" w:bidi="en-GB"/>
              </w:rPr>
            </w:r>
            <w:r w:rsidRPr="72612917">
              <w:rPr>
                <w:rFonts w:ascii="Verdana" w:eastAsia="Verdana" w:hAnsi="Verdana" w:cs="Arial"/>
                <w:sz w:val="18"/>
                <w:szCs w:val="20"/>
                <w:lang w:val="en-GB" w:bidi="en-GB"/>
              </w:rPr>
              <w:fldChar w:fldCharType="separate"/>
            </w:r>
            <w:r w:rsidRPr="72612917">
              <w:rPr>
                <w:rFonts w:ascii="Verdana,Arial" w:eastAsia="Verdana,Arial" w:hAnsi="Verdana,Arial" w:cs="Verdana,Arial"/>
                <w:noProof/>
                <w:sz w:val="18"/>
                <w:szCs w:val="18"/>
                <w:lang w:val="en-GB" w:bidi="en-GB"/>
              </w:rPr>
              <w:t> </w:t>
            </w:r>
            <w:r w:rsidRPr="72612917">
              <w:rPr>
                <w:rFonts w:ascii="Verdana,Arial" w:eastAsia="Verdana,Arial" w:hAnsi="Verdana,Arial" w:cs="Verdana,Arial"/>
                <w:noProof/>
                <w:sz w:val="18"/>
                <w:szCs w:val="18"/>
                <w:lang w:val="en-GB" w:bidi="en-GB"/>
              </w:rPr>
              <w:t> </w:t>
            </w:r>
            <w:r w:rsidRPr="72612917">
              <w:rPr>
                <w:rFonts w:ascii="Verdana,Arial" w:eastAsia="Verdana,Arial" w:hAnsi="Verdana,Arial" w:cs="Verdana,Arial"/>
                <w:noProof/>
                <w:sz w:val="18"/>
                <w:szCs w:val="18"/>
                <w:lang w:val="en-GB" w:bidi="en-GB"/>
              </w:rPr>
              <w:t> </w:t>
            </w:r>
            <w:r w:rsidRPr="72612917">
              <w:rPr>
                <w:rFonts w:ascii="Verdana,Arial" w:eastAsia="Verdana,Arial" w:hAnsi="Verdana,Arial" w:cs="Verdana,Arial"/>
                <w:noProof/>
                <w:sz w:val="18"/>
                <w:szCs w:val="18"/>
                <w:lang w:val="en-GB" w:bidi="en-GB"/>
              </w:rPr>
              <w:t> </w:t>
            </w:r>
            <w:r w:rsidRPr="72612917">
              <w:rPr>
                <w:rFonts w:ascii="Verdana,Arial" w:eastAsia="Verdana,Arial" w:hAnsi="Verdana,Arial" w:cs="Verdana,Arial"/>
                <w:noProof/>
                <w:sz w:val="18"/>
                <w:szCs w:val="18"/>
                <w:lang w:val="en-GB" w:bidi="en-GB"/>
              </w:rPr>
              <w:t> </w:t>
            </w:r>
            <w:r w:rsidRPr="72612917">
              <w:rPr>
                <w:lang w:val="en-GB" w:bidi="en-GB"/>
              </w:rPr>
              <w:fldChar w:fldCharType="end"/>
            </w:r>
            <w:bookmarkEnd w:id="0"/>
          </w:p>
          <w:p w14:paraId="2256CE88" w14:textId="77777777" w:rsidR="00600397" w:rsidRDefault="00600397" w:rsidP="009D2D60">
            <w:pPr>
              <w:pStyle w:val="NormalWeb"/>
              <w:spacing w:before="0" w:beforeAutospacing="0" w:after="0" w:afterAutospacing="0"/>
              <w:rPr>
                <w:rFonts w:ascii="Verdana" w:hAnsi="Verdana" w:cs="Arial"/>
                <w:sz w:val="18"/>
                <w:szCs w:val="20"/>
              </w:rPr>
            </w:pPr>
          </w:p>
          <w:p w14:paraId="2256CE89" w14:textId="77777777" w:rsidR="00600397" w:rsidRDefault="00600397" w:rsidP="009D2D60">
            <w:pPr>
              <w:pStyle w:val="NormalWeb"/>
              <w:spacing w:before="0" w:beforeAutospacing="0" w:after="0" w:afterAutospacing="0"/>
              <w:rPr>
                <w:rFonts w:ascii="Verdana" w:hAnsi="Verdana" w:cs="Arial"/>
                <w:sz w:val="18"/>
                <w:szCs w:val="20"/>
              </w:rPr>
            </w:pPr>
          </w:p>
          <w:p w14:paraId="2256CE8A"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2256CE92" w14:textId="77777777" w:rsidTr="12F7AE45">
        <w:tc>
          <w:tcPr>
            <w:tcW w:w="446" w:type="dxa"/>
          </w:tcPr>
          <w:p w14:paraId="2256CE8C" w14:textId="77777777" w:rsidR="00600397" w:rsidRDefault="00600397" w:rsidP="009D2D60">
            <w:pPr>
              <w:pStyle w:val="NormalWeb"/>
              <w:spacing w:before="0" w:beforeAutospacing="0" w:after="0" w:afterAutospacing="0"/>
              <w:rPr>
                <w:rFonts w:ascii="Verdana" w:hAnsi="Verdana" w:cs="Arial"/>
                <w:sz w:val="18"/>
                <w:szCs w:val="20"/>
              </w:rPr>
            </w:pPr>
          </w:p>
          <w:p w14:paraId="2256CE8D" w14:textId="77777777" w:rsidR="00600397" w:rsidRDefault="00600397" w:rsidP="009D2D60">
            <w:pPr>
              <w:pStyle w:val="NormalWeb"/>
              <w:spacing w:before="0" w:beforeAutospacing="0" w:after="0" w:afterAutospacing="0"/>
              <w:rPr>
                <w:rFonts w:ascii="Verdana" w:hAnsi="Verdana" w:cs="Arial"/>
                <w:sz w:val="18"/>
                <w:szCs w:val="20"/>
              </w:rPr>
            </w:pPr>
          </w:p>
        </w:tc>
        <w:tc>
          <w:tcPr>
            <w:tcW w:w="690" w:type="dxa"/>
          </w:tcPr>
          <w:p w14:paraId="2256CE8E" w14:textId="77777777" w:rsidR="00600397" w:rsidRDefault="00600397" w:rsidP="009D2D60">
            <w:pPr>
              <w:pStyle w:val="NormalWeb"/>
              <w:spacing w:before="0" w:beforeAutospacing="0" w:after="0" w:afterAutospacing="0"/>
              <w:rPr>
                <w:rFonts w:ascii="Verdana" w:hAnsi="Verdana" w:cs="Arial"/>
                <w:sz w:val="18"/>
                <w:szCs w:val="20"/>
              </w:rPr>
            </w:pPr>
          </w:p>
        </w:tc>
        <w:tc>
          <w:tcPr>
            <w:tcW w:w="8642" w:type="dxa"/>
          </w:tcPr>
          <w:p w14:paraId="2256CE8F" w14:textId="77777777" w:rsidR="00600397" w:rsidRDefault="12F7AE45" w:rsidP="12F7AE45">
            <w:pPr>
              <w:pStyle w:val="NormalWeb"/>
              <w:spacing w:before="0" w:beforeAutospacing="0" w:after="0" w:afterAutospacing="0"/>
              <w:rPr>
                <w:rFonts w:ascii="Verdana,Arial" w:eastAsia="Verdana,Arial" w:hAnsi="Verdana,Arial" w:cs="Verdana,Arial"/>
                <w:sz w:val="18"/>
                <w:szCs w:val="18"/>
              </w:rPr>
            </w:pPr>
            <w:r w:rsidRPr="12F7AE45">
              <w:rPr>
                <w:rFonts w:ascii="Verdana" w:eastAsia="Verdana" w:hAnsi="Verdana" w:cs="Verdana"/>
                <w:sz w:val="18"/>
                <w:szCs w:val="18"/>
                <w:lang w:val="en-GB" w:bidi="en-GB"/>
              </w:rPr>
              <w:t>hereinafter referred to as the ”Client”, and</w:t>
            </w:r>
          </w:p>
          <w:p w14:paraId="2256CE90" w14:textId="77777777" w:rsidR="00600397" w:rsidRDefault="00600397" w:rsidP="009D2D60">
            <w:pPr>
              <w:pStyle w:val="NormalWeb"/>
              <w:spacing w:before="0" w:beforeAutospacing="0" w:after="0" w:afterAutospacing="0"/>
              <w:rPr>
                <w:rFonts w:ascii="Verdana" w:hAnsi="Verdana" w:cs="Arial"/>
                <w:sz w:val="18"/>
                <w:szCs w:val="20"/>
              </w:rPr>
            </w:pPr>
          </w:p>
          <w:p w14:paraId="2256CE91"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2256CE9A" w14:textId="77777777" w:rsidTr="12F7AE45">
        <w:tc>
          <w:tcPr>
            <w:tcW w:w="446" w:type="dxa"/>
          </w:tcPr>
          <w:p w14:paraId="2256CE93" w14:textId="77777777" w:rsidR="00600397" w:rsidRDefault="00600397" w:rsidP="009D2D60">
            <w:pPr>
              <w:pStyle w:val="NormalWeb"/>
              <w:spacing w:before="0" w:beforeAutospacing="0" w:after="0" w:afterAutospacing="0"/>
              <w:rPr>
                <w:rFonts w:ascii="Verdana" w:hAnsi="Verdana" w:cs="Arial"/>
                <w:sz w:val="18"/>
                <w:szCs w:val="20"/>
              </w:rPr>
            </w:pPr>
          </w:p>
        </w:tc>
        <w:tc>
          <w:tcPr>
            <w:tcW w:w="690" w:type="dxa"/>
          </w:tcPr>
          <w:p w14:paraId="2256CE94" w14:textId="77777777" w:rsidR="00600397" w:rsidRDefault="12F7AE45" w:rsidP="12F7AE45">
            <w:pPr>
              <w:pStyle w:val="NormalWeb"/>
              <w:spacing w:before="0" w:beforeAutospacing="0" w:after="0" w:afterAutospacing="0"/>
              <w:rPr>
                <w:rFonts w:ascii="Verdana,Arial" w:eastAsia="Verdana,Arial" w:hAnsi="Verdana,Arial" w:cs="Verdana,Arial"/>
                <w:sz w:val="18"/>
                <w:szCs w:val="18"/>
              </w:rPr>
            </w:pPr>
            <w:r w:rsidRPr="12F7AE45">
              <w:rPr>
                <w:rFonts w:ascii="Verdana" w:eastAsia="Verdana" w:hAnsi="Verdana" w:cs="Verdana"/>
                <w:sz w:val="18"/>
                <w:szCs w:val="18"/>
                <w:lang w:val="en-GB" w:bidi="en-GB"/>
              </w:rPr>
              <w:t>1.2</w:t>
            </w:r>
          </w:p>
        </w:tc>
        <w:tc>
          <w:tcPr>
            <w:tcW w:w="8642" w:type="dxa"/>
          </w:tcPr>
          <w:p w14:paraId="2256CE95" w14:textId="77777777" w:rsidR="00600397" w:rsidRDefault="12F7AE45" w:rsidP="12F7AE45">
            <w:pPr>
              <w:pStyle w:val="NormalWeb"/>
              <w:spacing w:before="0" w:beforeAutospacing="0" w:after="0" w:afterAutospacing="0"/>
              <w:rPr>
                <w:rFonts w:ascii="Verdana,Arial" w:eastAsia="Verdana,Arial" w:hAnsi="Verdana,Arial" w:cs="Verdana,Arial"/>
                <w:sz w:val="18"/>
                <w:szCs w:val="18"/>
              </w:rPr>
            </w:pPr>
            <w:r w:rsidRPr="12F7AE45">
              <w:rPr>
                <w:rFonts w:ascii="Verdana" w:eastAsia="Verdana" w:hAnsi="Verdana" w:cs="Verdana"/>
                <w:sz w:val="18"/>
                <w:szCs w:val="18"/>
                <w:lang w:val="en-GB" w:bidi="en-GB"/>
              </w:rPr>
              <w:t>The co-signatory</w:t>
            </w:r>
          </w:p>
          <w:p w14:paraId="2256CE96" w14:textId="77777777" w:rsidR="00600397" w:rsidRDefault="00600397" w:rsidP="12F7AE45">
            <w:pPr>
              <w:pStyle w:val="NormalWeb"/>
              <w:spacing w:before="0" w:beforeAutospacing="0" w:after="0" w:afterAutospacing="0"/>
              <w:rPr>
                <w:rFonts w:ascii="Verdana,Arial" w:eastAsia="Verdana,Arial" w:hAnsi="Verdana,Arial" w:cs="Verdana,Arial"/>
                <w:sz w:val="18"/>
                <w:szCs w:val="18"/>
              </w:rPr>
            </w:pPr>
            <w:r w:rsidRPr="72612917">
              <w:rPr>
                <w:rFonts w:ascii="Verdana" w:eastAsia="Verdana" w:hAnsi="Verdana" w:cs="Verdana"/>
                <w:sz w:val="18"/>
                <w:szCs w:val="18"/>
                <w:lang w:val="en-GB" w:bidi="en-GB"/>
              </w:rPr>
              <w:t>represented by:</w:t>
            </w:r>
            <w:r w:rsidRPr="72612917">
              <w:rPr>
                <w:lang w:val="en-GB" w:bidi="en-GB"/>
              </w:rPr>
              <w:fldChar w:fldCharType="begin">
                <w:ffData>
                  <w:name w:val="Tekst6"/>
                  <w:enabled/>
                  <w:calcOnExit w:val="0"/>
                  <w:textInput/>
                </w:ffData>
              </w:fldChar>
            </w:r>
            <w:bookmarkStart w:id="1" w:name="Tekst6"/>
            <w:r>
              <w:rPr>
                <w:rFonts w:ascii="Verdana" w:eastAsia="Verdana" w:hAnsi="Verdana" w:cs="Arial"/>
                <w:sz w:val="18"/>
                <w:szCs w:val="20"/>
                <w:lang w:val="en-GB" w:bidi="en-GB"/>
              </w:rPr>
              <w:instrText xml:space="preserve"> FORMTEXT </w:instrText>
            </w:r>
            <w:r w:rsidRPr="72612917">
              <w:rPr>
                <w:rFonts w:ascii="Verdana" w:eastAsia="Verdana" w:hAnsi="Verdana" w:cs="Arial"/>
                <w:sz w:val="18"/>
                <w:szCs w:val="20"/>
                <w:lang w:val="en-GB" w:bidi="en-GB"/>
              </w:rPr>
            </w:r>
            <w:r w:rsidRPr="72612917">
              <w:rPr>
                <w:rFonts w:ascii="Verdana" w:eastAsia="Verdana" w:hAnsi="Verdana" w:cs="Arial"/>
                <w:sz w:val="18"/>
                <w:szCs w:val="20"/>
                <w:lang w:val="en-GB" w:bidi="en-GB"/>
              </w:rPr>
              <w:fldChar w:fldCharType="separate"/>
            </w:r>
            <w:r w:rsidRPr="72612917">
              <w:rPr>
                <w:rFonts w:ascii="Verdana,Arial" w:eastAsia="Verdana,Arial" w:hAnsi="Verdana,Arial" w:cs="Verdana,Arial"/>
                <w:noProof/>
                <w:sz w:val="18"/>
                <w:szCs w:val="18"/>
                <w:lang w:val="en-GB" w:bidi="en-GB"/>
              </w:rPr>
              <w:t> </w:t>
            </w:r>
            <w:r w:rsidRPr="72612917">
              <w:rPr>
                <w:rFonts w:ascii="Verdana,Arial" w:eastAsia="Verdana,Arial" w:hAnsi="Verdana,Arial" w:cs="Verdana,Arial"/>
                <w:noProof/>
                <w:sz w:val="18"/>
                <w:szCs w:val="18"/>
                <w:lang w:val="en-GB" w:bidi="en-GB"/>
              </w:rPr>
              <w:t> </w:t>
            </w:r>
            <w:r w:rsidRPr="72612917">
              <w:rPr>
                <w:rFonts w:ascii="Verdana,Arial" w:eastAsia="Verdana,Arial" w:hAnsi="Verdana,Arial" w:cs="Verdana,Arial"/>
                <w:noProof/>
                <w:sz w:val="18"/>
                <w:szCs w:val="18"/>
                <w:lang w:val="en-GB" w:bidi="en-GB"/>
              </w:rPr>
              <w:t> </w:t>
            </w:r>
            <w:r w:rsidRPr="72612917">
              <w:rPr>
                <w:rFonts w:ascii="Verdana,Arial" w:eastAsia="Verdana,Arial" w:hAnsi="Verdana,Arial" w:cs="Verdana,Arial"/>
                <w:noProof/>
                <w:sz w:val="18"/>
                <w:szCs w:val="18"/>
                <w:lang w:val="en-GB" w:bidi="en-GB"/>
              </w:rPr>
              <w:t> </w:t>
            </w:r>
            <w:r w:rsidRPr="72612917">
              <w:rPr>
                <w:rFonts w:ascii="Verdana,Arial" w:eastAsia="Verdana,Arial" w:hAnsi="Verdana,Arial" w:cs="Verdana,Arial"/>
                <w:noProof/>
                <w:sz w:val="18"/>
                <w:szCs w:val="18"/>
                <w:lang w:val="en-GB" w:bidi="en-GB"/>
              </w:rPr>
              <w:t> </w:t>
            </w:r>
            <w:r w:rsidRPr="72612917">
              <w:rPr>
                <w:lang w:val="en-GB" w:bidi="en-GB"/>
              </w:rPr>
              <w:fldChar w:fldCharType="end"/>
            </w:r>
            <w:bookmarkEnd w:id="1"/>
          </w:p>
          <w:p w14:paraId="2256CE97" w14:textId="77777777" w:rsidR="00600397" w:rsidRDefault="00600397" w:rsidP="009D2D60">
            <w:pPr>
              <w:pStyle w:val="NormalWeb"/>
              <w:spacing w:before="0" w:beforeAutospacing="0" w:after="0" w:afterAutospacing="0"/>
              <w:rPr>
                <w:rFonts w:ascii="Verdana" w:hAnsi="Verdana" w:cs="Arial"/>
                <w:sz w:val="18"/>
                <w:szCs w:val="20"/>
              </w:rPr>
            </w:pPr>
          </w:p>
          <w:p w14:paraId="2256CE98" w14:textId="77777777" w:rsidR="00600397" w:rsidRDefault="00600397" w:rsidP="009D2D60">
            <w:pPr>
              <w:pStyle w:val="NormalWeb"/>
              <w:spacing w:before="0" w:beforeAutospacing="0" w:after="0" w:afterAutospacing="0"/>
              <w:rPr>
                <w:rFonts w:ascii="Verdana" w:hAnsi="Verdana" w:cs="Arial"/>
                <w:sz w:val="18"/>
                <w:szCs w:val="20"/>
              </w:rPr>
            </w:pPr>
          </w:p>
          <w:p w14:paraId="2256CE99"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2256CEA1" w14:textId="77777777" w:rsidTr="12F7AE45">
        <w:tc>
          <w:tcPr>
            <w:tcW w:w="446" w:type="dxa"/>
          </w:tcPr>
          <w:p w14:paraId="2256CE9B" w14:textId="77777777" w:rsidR="00600397" w:rsidRDefault="00600397" w:rsidP="009D2D60">
            <w:pPr>
              <w:pStyle w:val="NormalWeb"/>
              <w:spacing w:before="0" w:beforeAutospacing="0" w:after="0" w:afterAutospacing="0"/>
              <w:rPr>
                <w:rFonts w:ascii="Verdana" w:hAnsi="Verdana" w:cs="Arial"/>
                <w:sz w:val="18"/>
                <w:szCs w:val="20"/>
              </w:rPr>
            </w:pPr>
          </w:p>
          <w:p w14:paraId="2256CE9C" w14:textId="77777777" w:rsidR="00600397" w:rsidRDefault="00600397" w:rsidP="009D2D60">
            <w:pPr>
              <w:pStyle w:val="NormalWeb"/>
              <w:spacing w:before="0" w:beforeAutospacing="0" w:after="0" w:afterAutospacing="0"/>
              <w:rPr>
                <w:rFonts w:ascii="Verdana" w:hAnsi="Verdana" w:cs="Arial"/>
                <w:sz w:val="18"/>
                <w:szCs w:val="20"/>
              </w:rPr>
            </w:pPr>
          </w:p>
        </w:tc>
        <w:tc>
          <w:tcPr>
            <w:tcW w:w="690" w:type="dxa"/>
          </w:tcPr>
          <w:p w14:paraId="2256CE9D" w14:textId="77777777" w:rsidR="00600397" w:rsidRDefault="00600397" w:rsidP="009D2D60">
            <w:pPr>
              <w:pStyle w:val="NormalWeb"/>
              <w:spacing w:before="0" w:beforeAutospacing="0" w:after="0" w:afterAutospacing="0"/>
              <w:rPr>
                <w:rFonts w:ascii="Verdana" w:hAnsi="Verdana" w:cs="Arial"/>
                <w:sz w:val="18"/>
                <w:szCs w:val="20"/>
              </w:rPr>
            </w:pPr>
          </w:p>
        </w:tc>
        <w:tc>
          <w:tcPr>
            <w:tcW w:w="8642" w:type="dxa"/>
          </w:tcPr>
          <w:p w14:paraId="2256CE9E" w14:textId="77777777" w:rsidR="00600397" w:rsidRDefault="12F7AE45" w:rsidP="12F7AE45">
            <w:pPr>
              <w:pStyle w:val="NormalWeb"/>
              <w:spacing w:before="0" w:beforeAutospacing="0" w:after="0" w:afterAutospacing="0"/>
              <w:rPr>
                <w:rFonts w:ascii="Verdana,Arial" w:eastAsia="Verdana,Arial" w:hAnsi="Verdana,Arial" w:cs="Verdana,Arial"/>
                <w:sz w:val="18"/>
                <w:szCs w:val="18"/>
              </w:rPr>
            </w:pPr>
            <w:r w:rsidRPr="12F7AE45">
              <w:rPr>
                <w:rFonts w:ascii="Verdana" w:eastAsia="Verdana" w:hAnsi="Verdana" w:cs="Verdana"/>
                <w:sz w:val="18"/>
                <w:szCs w:val="18"/>
                <w:lang w:val="en-GB" w:bidi="en-GB"/>
              </w:rPr>
              <w:t>hereinafter referred to as the (full-service) Consultant,</w:t>
            </w:r>
            <w:r w:rsidR="5BD6DF36">
              <w:rPr>
                <w:lang w:val="en-GB" w:bidi="en-GB"/>
              </w:rPr>
              <w:br/>
            </w:r>
            <w:r w:rsidRPr="12F7AE45">
              <w:rPr>
                <w:rFonts w:ascii="Verdana" w:eastAsia="Verdana" w:hAnsi="Verdana" w:cs="Verdana"/>
                <w:sz w:val="18"/>
                <w:szCs w:val="18"/>
                <w:lang w:val="en-GB" w:bidi="en-GB"/>
              </w:rPr>
              <w:t>have entered into the following Agreement:</w:t>
            </w:r>
          </w:p>
          <w:p w14:paraId="2256CE9F" w14:textId="77777777" w:rsidR="00600397" w:rsidRDefault="00600397" w:rsidP="009D2D60">
            <w:pPr>
              <w:pStyle w:val="NormalWeb"/>
              <w:spacing w:before="0" w:beforeAutospacing="0" w:after="0" w:afterAutospacing="0"/>
              <w:rPr>
                <w:rFonts w:ascii="Verdana" w:hAnsi="Verdana" w:cs="Arial"/>
                <w:sz w:val="18"/>
                <w:szCs w:val="20"/>
              </w:rPr>
            </w:pPr>
          </w:p>
          <w:p w14:paraId="2256CEA0"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2256CEA4" w14:textId="77777777" w:rsidTr="12F7AE45">
        <w:trPr>
          <w:cantSplit/>
        </w:trPr>
        <w:tc>
          <w:tcPr>
            <w:tcW w:w="446" w:type="dxa"/>
          </w:tcPr>
          <w:p w14:paraId="2256CEA2" w14:textId="77777777" w:rsidR="00600397" w:rsidRDefault="12F7AE45" w:rsidP="12F7AE45">
            <w:pPr>
              <w:spacing w:before="60" w:after="60"/>
              <w:rPr>
                <w:rFonts w:ascii="Verdana,Arial" w:eastAsia="Verdana,Arial" w:hAnsi="Verdana,Arial" w:cs="Verdana,Arial"/>
                <w:b/>
                <w:bCs/>
                <w:sz w:val="18"/>
                <w:szCs w:val="18"/>
              </w:rPr>
            </w:pPr>
            <w:r w:rsidRPr="12F7AE45">
              <w:rPr>
                <w:rFonts w:ascii="Verdana" w:eastAsia="Verdana" w:hAnsi="Verdana" w:cs="Verdana"/>
                <w:b/>
                <w:sz w:val="18"/>
                <w:szCs w:val="18"/>
                <w:lang w:val="en-GB" w:bidi="en-GB"/>
              </w:rPr>
              <w:t>2.</w:t>
            </w:r>
          </w:p>
        </w:tc>
        <w:tc>
          <w:tcPr>
            <w:tcW w:w="9332" w:type="dxa"/>
            <w:gridSpan w:val="2"/>
          </w:tcPr>
          <w:p w14:paraId="2256CEA3" w14:textId="77777777" w:rsidR="00600397" w:rsidRDefault="12F7AE45" w:rsidP="12F7AE45">
            <w:pPr>
              <w:spacing w:before="60" w:after="60"/>
              <w:rPr>
                <w:rFonts w:ascii="Verdana,Arial" w:eastAsia="Verdana,Arial" w:hAnsi="Verdana,Arial" w:cs="Verdana,Arial"/>
                <w:b/>
                <w:bCs/>
                <w:sz w:val="18"/>
                <w:szCs w:val="18"/>
              </w:rPr>
            </w:pPr>
            <w:r w:rsidRPr="12F7AE45">
              <w:rPr>
                <w:rFonts w:ascii="Verdana" w:eastAsia="Verdana" w:hAnsi="Verdana" w:cs="Verdana"/>
                <w:b/>
                <w:sz w:val="18"/>
                <w:szCs w:val="18"/>
                <w:lang w:val="en-GB" w:bidi="en-GB"/>
              </w:rPr>
              <w:t>The Task</w:t>
            </w:r>
          </w:p>
        </w:tc>
      </w:tr>
      <w:tr w:rsidR="00600397" w14:paraId="2256CEAB" w14:textId="77777777" w:rsidTr="12F7AE45">
        <w:tc>
          <w:tcPr>
            <w:tcW w:w="446" w:type="dxa"/>
          </w:tcPr>
          <w:p w14:paraId="2256CEA5" w14:textId="77777777" w:rsidR="00600397" w:rsidRDefault="00600397" w:rsidP="009D2D60">
            <w:pPr>
              <w:pStyle w:val="NormalWeb"/>
              <w:spacing w:before="0" w:beforeAutospacing="0" w:after="0" w:afterAutospacing="0"/>
              <w:rPr>
                <w:rFonts w:ascii="Verdana" w:hAnsi="Verdana" w:cs="Arial"/>
                <w:sz w:val="18"/>
                <w:szCs w:val="20"/>
              </w:rPr>
            </w:pPr>
          </w:p>
        </w:tc>
        <w:tc>
          <w:tcPr>
            <w:tcW w:w="690" w:type="dxa"/>
          </w:tcPr>
          <w:p w14:paraId="2256CEA6" w14:textId="77777777" w:rsidR="00600397" w:rsidRDefault="12F7AE45" w:rsidP="12F7AE45">
            <w:pPr>
              <w:pStyle w:val="NormalWeb"/>
              <w:spacing w:before="0" w:beforeAutospacing="0" w:after="0" w:afterAutospacing="0"/>
              <w:rPr>
                <w:rFonts w:ascii="Verdana,Arial" w:eastAsia="Verdana,Arial" w:hAnsi="Verdana,Arial" w:cs="Verdana,Arial"/>
                <w:sz w:val="18"/>
                <w:szCs w:val="18"/>
              </w:rPr>
            </w:pPr>
            <w:r w:rsidRPr="12F7AE45">
              <w:rPr>
                <w:rFonts w:ascii="Verdana" w:eastAsia="Verdana" w:hAnsi="Verdana" w:cs="Verdana"/>
                <w:sz w:val="18"/>
                <w:szCs w:val="18"/>
                <w:lang w:val="en-GB" w:bidi="en-GB"/>
              </w:rPr>
              <w:t>2.1</w:t>
            </w:r>
          </w:p>
        </w:tc>
        <w:tc>
          <w:tcPr>
            <w:tcW w:w="8642" w:type="dxa"/>
          </w:tcPr>
          <w:p w14:paraId="2256CEA7" w14:textId="77777777" w:rsidR="00600397" w:rsidRDefault="12F7AE45" w:rsidP="12F7AE45">
            <w:pPr>
              <w:pStyle w:val="NormalWeb"/>
              <w:spacing w:before="0" w:beforeAutospacing="0" w:after="0" w:afterAutospacing="0"/>
              <w:rPr>
                <w:rFonts w:ascii="Verdana,Arial" w:eastAsia="Verdana,Arial" w:hAnsi="Verdana,Arial" w:cs="Verdana,Arial"/>
                <w:sz w:val="18"/>
                <w:szCs w:val="18"/>
              </w:rPr>
            </w:pPr>
            <w:r w:rsidRPr="12F7AE45">
              <w:rPr>
                <w:rFonts w:ascii="Verdana" w:eastAsia="Verdana" w:hAnsi="Verdana" w:cs="Verdana"/>
                <w:sz w:val="18"/>
                <w:szCs w:val="18"/>
                <w:lang w:val="en-GB" w:bidi="en-GB"/>
              </w:rPr>
              <w:t>The Agreement comprises technical consultancy services and assistance in relation to</w:t>
            </w:r>
          </w:p>
          <w:p w14:paraId="2256CEA8" w14:textId="77777777" w:rsidR="00600397" w:rsidRDefault="00600397" w:rsidP="009D2D60">
            <w:pPr>
              <w:pStyle w:val="NormalWeb"/>
              <w:spacing w:before="0" w:beforeAutospacing="0" w:after="0" w:afterAutospacing="0"/>
              <w:rPr>
                <w:rFonts w:ascii="Verdana" w:hAnsi="Verdana" w:cs="Arial"/>
                <w:sz w:val="18"/>
                <w:szCs w:val="20"/>
              </w:rPr>
            </w:pPr>
            <w:r>
              <w:rPr>
                <w:rFonts w:ascii="Verdana" w:eastAsia="Verdana" w:hAnsi="Verdana" w:cs="Arial"/>
                <w:sz w:val="18"/>
                <w:szCs w:val="20"/>
                <w:lang w:val="en-GB" w:bidi="en-GB"/>
              </w:rPr>
              <w:fldChar w:fldCharType="begin">
                <w:ffData>
                  <w:name w:val="Tekst1"/>
                  <w:enabled/>
                  <w:calcOnExit w:val="0"/>
                  <w:textInput/>
                </w:ffData>
              </w:fldChar>
            </w:r>
            <w:bookmarkStart w:id="2" w:name="Tekst1"/>
            <w:r>
              <w:rPr>
                <w:rFonts w:ascii="Verdana" w:eastAsia="Verdana" w:hAnsi="Verdana" w:cs="Arial"/>
                <w:sz w:val="18"/>
                <w:szCs w:val="20"/>
                <w:lang w:val="en-GB" w:bidi="en-GB"/>
              </w:rPr>
              <w:instrText xml:space="preserve"> FORMTEXT </w:instrText>
            </w:r>
            <w:r>
              <w:rPr>
                <w:rFonts w:ascii="Verdana" w:eastAsia="Verdana" w:hAnsi="Verdana" w:cs="Arial"/>
                <w:sz w:val="18"/>
                <w:szCs w:val="20"/>
                <w:lang w:val="en-GB" w:bidi="en-GB"/>
              </w:rPr>
            </w:r>
            <w:r>
              <w:rPr>
                <w:rFonts w:ascii="Verdana" w:eastAsia="Verdana" w:hAnsi="Verdana" w:cs="Arial"/>
                <w:sz w:val="18"/>
                <w:szCs w:val="20"/>
                <w:lang w:val="en-GB" w:bidi="en-GB"/>
              </w:rPr>
              <w:fldChar w:fldCharType="separate"/>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sz w:val="18"/>
                <w:szCs w:val="20"/>
                <w:lang w:val="en-GB" w:bidi="en-GB"/>
              </w:rPr>
              <w:fldChar w:fldCharType="end"/>
            </w:r>
            <w:bookmarkEnd w:id="2"/>
          </w:p>
          <w:p w14:paraId="2256CEA9" w14:textId="77777777" w:rsidR="00600397" w:rsidRDefault="00600397" w:rsidP="009D2D60">
            <w:pPr>
              <w:pStyle w:val="NormalWeb"/>
              <w:spacing w:before="0" w:beforeAutospacing="0" w:after="0" w:afterAutospacing="0"/>
              <w:rPr>
                <w:rFonts w:ascii="Verdana" w:hAnsi="Verdana" w:cs="Arial"/>
                <w:sz w:val="18"/>
                <w:szCs w:val="20"/>
              </w:rPr>
            </w:pPr>
          </w:p>
          <w:p w14:paraId="2256CEAA"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2256CEB2" w14:textId="77777777" w:rsidTr="12F7AE45">
        <w:tc>
          <w:tcPr>
            <w:tcW w:w="446" w:type="dxa"/>
          </w:tcPr>
          <w:p w14:paraId="2256CEAC" w14:textId="77777777" w:rsidR="00600397" w:rsidRDefault="00600397" w:rsidP="009D2D60">
            <w:pPr>
              <w:pStyle w:val="NormalWeb"/>
              <w:spacing w:before="0" w:beforeAutospacing="0" w:after="0" w:afterAutospacing="0"/>
              <w:rPr>
                <w:rFonts w:ascii="Verdana" w:hAnsi="Verdana" w:cs="Arial"/>
                <w:sz w:val="18"/>
                <w:szCs w:val="20"/>
              </w:rPr>
            </w:pPr>
          </w:p>
        </w:tc>
        <w:tc>
          <w:tcPr>
            <w:tcW w:w="690" w:type="dxa"/>
          </w:tcPr>
          <w:p w14:paraId="2256CEAD" w14:textId="77777777" w:rsidR="00600397" w:rsidRDefault="12F7AE45" w:rsidP="12F7AE45">
            <w:pPr>
              <w:pStyle w:val="NormalWeb"/>
              <w:spacing w:before="0" w:beforeAutospacing="0" w:after="0" w:afterAutospacing="0"/>
              <w:rPr>
                <w:rFonts w:ascii="Verdana,Arial" w:eastAsia="Verdana,Arial" w:hAnsi="Verdana,Arial" w:cs="Verdana,Arial"/>
                <w:sz w:val="18"/>
                <w:szCs w:val="18"/>
              </w:rPr>
            </w:pPr>
            <w:r w:rsidRPr="12F7AE45">
              <w:rPr>
                <w:rFonts w:ascii="Verdana" w:eastAsia="Verdana" w:hAnsi="Verdana" w:cs="Verdana"/>
                <w:sz w:val="18"/>
                <w:szCs w:val="18"/>
                <w:lang w:val="en-GB" w:bidi="en-GB"/>
              </w:rPr>
              <w:t>2.2</w:t>
            </w:r>
          </w:p>
        </w:tc>
        <w:tc>
          <w:tcPr>
            <w:tcW w:w="8642" w:type="dxa"/>
          </w:tcPr>
          <w:p w14:paraId="2256CEAE" w14:textId="77777777" w:rsidR="00600397" w:rsidRDefault="12F7AE45" w:rsidP="12F7AE45">
            <w:pPr>
              <w:pStyle w:val="NormalWeb"/>
              <w:spacing w:before="0" w:beforeAutospacing="0" w:after="0" w:afterAutospacing="0"/>
              <w:rPr>
                <w:rFonts w:ascii="Verdana,Arial" w:eastAsia="Verdana,Arial" w:hAnsi="Verdana,Arial" w:cs="Verdana,Arial"/>
                <w:sz w:val="18"/>
                <w:szCs w:val="18"/>
              </w:rPr>
            </w:pPr>
            <w:r w:rsidRPr="12F7AE45">
              <w:rPr>
                <w:rFonts w:ascii="Verdana" w:eastAsia="Verdana" w:hAnsi="Verdana" w:cs="Verdana"/>
                <w:sz w:val="18"/>
                <w:szCs w:val="18"/>
                <w:lang w:val="en-GB" w:bidi="en-GB"/>
              </w:rPr>
              <w:t>The following subconsultants are involved in the Project</w:t>
            </w:r>
          </w:p>
          <w:p w14:paraId="2256CEAF" w14:textId="77777777" w:rsidR="00600397" w:rsidRDefault="00600397" w:rsidP="009D2D60">
            <w:pPr>
              <w:pStyle w:val="NormalWeb"/>
              <w:spacing w:before="0" w:beforeAutospacing="0" w:after="0" w:afterAutospacing="0"/>
              <w:rPr>
                <w:rFonts w:ascii="Verdana" w:hAnsi="Verdana" w:cs="Arial"/>
                <w:sz w:val="18"/>
                <w:szCs w:val="20"/>
              </w:rPr>
            </w:pPr>
            <w:r>
              <w:rPr>
                <w:rFonts w:ascii="Verdana" w:eastAsia="Verdana" w:hAnsi="Verdana" w:cs="Arial"/>
                <w:sz w:val="18"/>
                <w:szCs w:val="20"/>
                <w:lang w:val="en-GB" w:bidi="en-GB"/>
              </w:rPr>
              <w:fldChar w:fldCharType="begin">
                <w:ffData>
                  <w:name w:val="Tekst2"/>
                  <w:enabled/>
                  <w:calcOnExit w:val="0"/>
                  <w:textInput/>
                </w:ffData>
              </w:fldChar>
            </w:r>
            <w:bookmarkStart w:id="3" w:name="Tekst2"/>
            <w:r>
              <w:rPr>
                <w:rFonts w:ascii="Verdana" w:eastAsia="Verdana" w:hAnsi="Verdana" w:cs="Arial"/>
                <w:sz w:val="18"/>
                <w:szCs w:val="20"/>
                <w:lang w:val="en-GB" w:bidi="en-GB"/>
              </w:rPr>
              <w:instrText xml:space="preserve"> FORMTEXT </w:instrText>
            </w:r>
            <w:r>
              <w:rPr>
                <w:rFonts w:ascii="Verdana" w:eastAsia="Verdana" w:hAnsi="Verdana" w:cs="Arial"/>
                <w:sz w:val="18"/>
                <w:szCs w:val="20"/>
                <w:lang w:val="en-GB" w:bidi="en-GB"/>
              </w:rPr>
            </w:r>
            <w:r>
              <w:rPr>
                <w:rFonts w:ascii="Verdana" w:eastAsia="Verdana" w:hAnsi="Verdana" w:cs="Arial"/>
                <w:sz w:val="18"/>
                <w:szCs w:val="20"/>
                <w:lang w:val="en-GB" w:bidi="en-GB"/>
              </w:rPr>
              <w:fldChar w:fldCharType="separate"/>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sz w:val="18"/>
                <w:szCs w:val="20"/>
                <w:lang w:val="en-GB" w:bidi="en-GB"/>
              </w:rPr>
              <w:fldChar w:fldCharType="end"/>
            </w:r>
            <w:bookmarkEnd w:id="3"/>
          </w:p>
          <w:p w14:paraId="2256CEB0" w14:textId="77777777" w:rsidR="00600397" w:rsidRDefault="00600397" w:rsidP="009D2D60">
            <w:pPr>
              <w:pStyle w:val="NormalWeb"/>
              <w:spacing w:before="0" w:beforeAutospacing="0" w:after="0" w:afterAutospacing="0"/>
              <w:rPr>
                <w:rFonts w:ascii="Verdana" w:hAnsi="Verdana" w:cs="Arial"/>
                <w:sz w:val="18"/>
                <w:szCs w:val="20"/>
              </w:rPr>
            </w:pPr>
          </w:p>
          <w:p w14:paraId="2256CEB1"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2256CEBA" w14:textId="77777777" w:rsidTr="12F7AE45">
        <w:tc>
          <w:tcPr>
            <w:tcW w:w="446" w:type="dxa"/>
          </w:tcPr>
          <w:p w14:paraId="2256CEB3" w14:textId="77777777" w:rsidR="00600397" w:rsidRDefault="00600397" w:rsidP="009D2D60">
            <w:pPr>
              <w:pStyle w:val="NormalWeb"/>
              <w:spacing w:before="0" w:beforeAutospacing="0" w:after="0" w:afterAutospacing="0"/>
              <w:rPr>
                <w:rFonts w:ascii="Verdana" w:hAnsi="Verdana" w:cs="Arial"/>
                <w:sz w:val="18"/>
                <w:szCs w:val="20"/>
              </w:rPr>
            </w:pPr>
          </w:p>
        </w:tc>
        <w:tc>
          <w:tcPr>
            <w:tcW w:w="690" w:type="dxa"/>
          </w:tcPr>
          <w:p w14:paraId="2256CEB4" w14:textId="77777777" w:rsidR="00600397" w:rsidRDefault="12F7AE45" w:rsidP="12F7AE45">
            <w:pPr>
              <w:pStyle w:val="NormalWeb"/>
              <w:spacing w:before="0" w:beforeAutospacing="0" w:after="0" w:afterAutospacing="0"/>
              <w:rPr>
                <w:rFonts w:ascii="Verdana,Arial" w:eastAsia="Verdana,Arial" w:hAnsi="Verdana,Arial" w:cs="Verdana,Arial"/>
                <w:sz w:val="18"/>
                <w:szCs w:val="18"/>
              </w:rPr>
            </w:pPr>
            <w:r w:rsidRPr="12F7AE45">
              <w:rPr>
                <w:rFonts w:ascii="Verdana" w:eastAsia="Verdana" w:hAnsi="Verdana" w:cs="Verdana"/>
                <w:sz w:val="18"/>
                <w:szCs w:val="18"/>
                <w:lang w:val="en-GB" w:bidi="en-GB"/>
              </w:rPr>
              <w:t>2.3</w:t>
            </w:r>
          </w:p>
        </w:tc>
        <w:tc>
          <w:tcPr>
            <w:tcW w:w="8642" w:type="dxa"/>
          </w:tcPr>
          <w:p w14:paraId="2256CEB5" w14:textId="77777777" w:rsidR="68000B70" w:rsidRDefault="12F7AE45" w:rsidP="12F7AE45">
            <w:pPr>
              <w:pStyle w:val="NormalWeb"/>
              <w:spacing w:before="0" w:beforeAutospacing="0" w:after="0" w:afterAutospacing="0"/>
              <w:rPr>
                <w:rFonts w:ascii="Verdana" w:eastAsia="Verdana" w:hAnsi="Verdana" w:cs="Verdana"/>
                <w:sz w:val="18"/>
                <w:szCs w:val="18"/>
              </w:rPr>
            </w:pPr>
            <w:r w:rsidRPr="12F7AE45">
              <w:rPr>
                <w:rFonts w:ascii="Verdana" w:eastAsia="Verdana" w:hAnsi="Verdana" w:cs="Verdana"/>
                <w:sz w:val="18"/>
                <w:szCs w:val="18"/>
                <w:lang w:val="en-GB" w:bidi="en-GB"/>
              </w:rPr>
              <w:t>The (full-service) Consultant’s key employees:</w:t>
            </w:r>
          </w:p>
          <w:p w14:paraId="2256CEB6" w14:textId="77777777" w:rsidR="68000B70" w:rsidRDefault="68000B70" w:rsidP="68000B70">
            <w:pPr>
              <w:pStyle w:val="NormalWeb"/>
              <w:spacing w:before="0" w:beforeAutospacing="0" w:after="0" w:afterAutospacing="0"/>
              <w:rPr>
                <w:rFonts w:ascii="Verdana,Arial" w:eastAsia="Verdana,Arial" w:hAnsi="Verdana,Arial" w:cs="Verdana,Arial"/>
                <w:noProof/>
                <w:sz w:val="18"/>
                <w:szCs w:val="18"/>
              </w:rPr>
            </w:pPr>
          </w:p>
          <w:p w14:paraId="2256CEB7" w14:textId="77777777" w:rsidR="00600397" w:rsidRDefault="00600397" w:rsidP="009D2D60">
            <w:pPr>
              <w:pStyle w:val="NormalWeb"/>
              <w:spacing w:before="0" w:beforeAutospacing="0" w:after="0" w:afterAutospacing="0"/>
              <w:rPr>
                <w:rFonts w:ascii="Verdana" w:hAnsi="Verdana" w:cs="Arial"/>
                <w:sz w:val="18"/>
                <w:szCs w:val="20"/>
              </w:rPr>
            </w:pPr>
            <w:r>
              <w:rPr>
                <w:rFonts w:ascii="Verdana" w:eastAsia="Verdana" w:hAnsi="Verdana" w:cs="Arial"/>
                <w:sz w:val="18"/>
                <w:szCs w:val="20"/>
                <w:lang w:val="en-GB" w:bidi="en-GB"/>
              </w:rPr>
              <w:fldChar w:fldCharType="begin">
                <w:ffData>
                  <w:name w:val="Tekst3"/>
                  <w:enabled/>
                  <w:calcOnExit w:val="0"/>
                  <w:textInput/>
                </w:ffData>
              </w:fldChar>
            </w:r>
            <w:bookmarkStart w:id="4" w:name="Tekst3"/>
            <w:r>
              <w:rPr>
                <w:rFonts w:ascii="Verdana" w:eastAsia="Verdana" w:hAnsi="Verdana" w:cs="Arial"/>
                <w:sz w:val="18"/>
                <w:szCs w:val="20"/>
                <w:lang w:val="en-GB" w:bidi="en-GB"/>
              </w:rPr>
              <w:instrText xml:space="preserve"> FORMTEXT </w:instrText>
            </w:r>
            <w:r>
              <w:rPr>
                <w:rFonts w:ascii="Verdana" w:eastAsia="Verdana" w:hAnsi="Verdana" w:cs="Arial"/>
                <w:sz w:val="18"/>
                <w:szCs w:val="20"/>
                <w:lang w:val="en-GB" w:bidi="en-GB"/>
              </w:rPr>
            </w:r>
            <w:r>
              <w:rPr>
                <w:rFonts w:ascii="Verdana" w:eastAsia="Verdana" w:hAnsi="Verdana" w:cs="Arial"/>
                <w:sz w:val="18"/>
                <w:szCs w:val="20"/>
                <w:lang w:val="en-GB" w:bidi="en-GB"/>
              </w:rPr>
              <w:fldChar w:fldCharType="separate"/>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sz w:val="18"/>
                <w:szCs w:val="20"/>
                <w:lang w:val="en-GB" w:bidi="en-GB"/>
              </w:rPr>
              <w:fldChar w:fldCharType="end"/>
            </w:r>
            <w:bookmarkEnd w:id="4"/>
          </w:p>
          <w:p w14:paraId="2256CEB8" w14:textId="77777777" w:rsidR="00600397" w:rsidRDefault="00600397" w:rsidP="009D2D60">
            <w:pPr>
              <w:pStyle w:val="NormalWeb"/>
              <w:spacing w:before="0" w:beforeAutospacing="0" w:after="0" w:afterAutospacing="0"/>
              <w:rPr>
                <w:rFonts w:ascii="Verdana" w:hAnsi="Verdana" w:cs="Arial"/>
                <w:sz w:val="18"/>
                <w:szCs w:val="20"/>
              </w:rPr>
            </w:pPr>
          </w:p>
          <w:p w14:paraId="2256CEB9"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2256CEC1" w14:textId="77777777" w:rsidTr="12F7AE45">
        <w:tc>
          <w:tcPr>
            <w:tcW w:w="446" w:type="dxa"/>
          </w:tcPr>
          <w:p w14:paraId="2256CEBB" w14:textId="77777777" w:rsidR="00600397" w:rsidRDefault="00600397" w:rsidP="009D2D60">
            <w:pPr>
              <w:pStyle w:val="NormalWeb"/>
              <w:spacing w:before="0" w:beforeAutospacing="0" w:after="0" w:afterAutospacing="0"/>
              <w:rPr>
                <w:rFonts w:ascii="Verdana" w:hAnsi="Verdana" w:cs="Arial"/>
                <w:sz w:val="18"/>
                <w:szCs w:val="20"/>
              </w:rPr>
            </w:pPr>
          </w:p>
        </w:tc>
        <w:tc>
          <w:tcPr>
            <w:tcW w:w="690" w:type="dxa"/>
          </w:tcPr>
          <w:p w14:paraId="2256CEBC" w14:textId="77777777" w:rsidR="00600397" w:rsidRDefault="12F7AE45" w:rsidP="12F7AE45">
            <w:pPr>
              <w:pStyle w:val="NormalWeb"/>
              <w:spacing w:before="0" w:beforeAutospacing="0" w:after="0" w:afterAutospacing="0"/>
              <w:rPr>
                <w:rFonts w:ascii="Verdana,Arial" w:eastAsia="Verdana,Arial" w:hAnsi="Verdana,Arial" w:cs="Verdana,Arial"/>
                <w:sz w:val="18"/>
                <w:szCs w:val="18"/>
              </w:rPr>
            </w:pPr>
            <w:r w:rsidRPr="12F7AE45">
              <w:rPr>
                <w:rFonts w:ascii="Verdana" w:eastAsia="Verdana" w:hAnsi="Verdana" w:cs="Verdana"/>
                <w:sz w:val="18"/>
                <w:szCs w:val="18"/>
                <w:lang w:val="en-GB" w:bidi="en-GB"/>
              </w:rPr>
              <w:t>2.4</w:t>
            </w:r>
          </w:p>
        </w:tc>
        <w:tc>
          <w:tcPr>
            <w:tcW w:w="8642" w:type="dxa"/>
          </w:tcPr>
          <w:p w14:paraId="2256CEBD" w14:textId="2A229219" w:rsidR="68000B70" w:rsidRDefault="00D74FE9" w:rsidP="12F7AE45">
            <w:pPr>
              <w:pStyle w:val="NormalWeb"/>
              <w:spacing w:before="0" w:beforeAutospacing="0" w:after="0" w:afterAutospacing="0"/>
              <w:rPr>
                <w:rFonts w:ascii="Verdana" w:eastAsia="Verdana" w:hAnsi="Verdana" w:cs="Verdana"/>
                <w:sz w:val="18"/>
                <w:szCs w:val="18"/>
              </w:rPr>
            </w:pPr>
            <w:r>
              <w:rPr>
                <w:rFonts w:ascii="Verdana" w:eastAsia="Verdana" w:hAnsi="Verdana" w:cs="Verdana"/>
                <w:sz w:val="18"/>
                <w:szCs w:val="18"/>
                <w:lang w:val="en-GB" w:bidi="en-GB"/>
              </w:rPr>
              <w:t>The Client’s employees who represents the Client in dealings with the Consultant in accordance with ABR 18, Section 22</w:t>
            </w:r>
          </w:p>
          <w:p w14:paraId="2256CEBE" w14:textId="77777777" w:rsidR="00600397" w:rsidRDefault="00600397" w:rsidP="009D2D60">
            <w:pPr>
              <w:pStyle w:val="NormalWeb"/>
              <w:spacing w:before="0" w:beforeAutospacing="0" w:after="0" w:afterAutospacing="0"/>
              <w:rPr>
                <w:rFonts w:ascii="Verdana" w:hAnsi="Verdana" w:cs="Arial"/>
                <w:sz w:val="18"/>
                <w:szCs w:val="20"/>
              </w:rPr>
            </w:pPr>
            <w:r>
              <w:rPr>
                <w:rFonts w:ascii="Verdana" w:eastAsia="Verdana" w:hAnsi="Verdana" w:cs="Arial"/>
                <w:sz w:val="18"/>
                <w:szCs w:val="20"/>
                <w:lang w:val="en-GB" w:bidi="en-GB"/>
              </w:rPr>
              <w:fldChar w:fldCharType="begin">
                <w:ffData>
                  <w:name w:val="Tekst4"/>
                  <w:enabled/>
                  <w:calcOnExit w:val="0"/>
                  <w:textInput/>
                </w:ffData>
              </w:fldChar>
            </w:r>
            <w:bookmarkStart w:id="5" w:name="Tekst4"/>
            <w:r>
              <w:rPr>
                <w:rFonts w:ascii="Verdana" w:eastAsia="Verdana" w:hAnsi="Verdana" w:cs="Arial"/>
                <w:sz w:val="18"/>
                <w:szCs w:val="20"/>
                <w:lang w:val="en-GB" w:bidi="en-GB"/>
              </w:rPr>
              <w:instrText xml:space="preserve"> FORMTEXT </w:instrText>
            </w:r>
            <w:r>
              <w:rPr>
                <w:rFonts w:ascii="Verdana" w:eastAsia="Verdana" w:hAnsi="Verdana" w:cs="Arial"/>
                <w:sz w:val="18"/>
                <w:szCs w:val="20"/>
                <w:lang w:val="en-GB" w:bidi="en-GB"/>
              </w:rPr>
            </w:r>
            <w:r>
              <w:rPr>
                <w:rFonts w:ascii="Verdana" w:eastAsia="Verdana" w:hAnsi="Verdana" w:cs="Arial"/>
                <w:sz w:val="18"/>
                <w:szCs w:val="20"/>
                <w:lang w:val="en-GB" w:bidi="en-GB"/>
              </w:rPr>
              <w:fldChar w:fldCharType="separate"/>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sz w:val="18"/>
                <w:szCs w:val="20"/>
                <w:lang w:val="en-GB" w:bidi="en-GB"/>
              </w:rPr>
              <w:fldChar w:fldCharType="end"/>
            </w:r>
            <w:bookmarkEnd w:id="5"/>
          </w:p>
          <w:p w14:paraId="2256CEBF" w14:textId="77777777" w:rsidR="00600397" w:rsidRDefault="00600397" w:rsidP="009D2D60">
            <w:pPr>
              <w:pStyle w:val="NormalWeb"/>
              <w:spacing w:before="0" w:beforeAutospacing="0" w:after="0" w:afterAutospacing="0"/>
              <w:rPr>
                <w:rFonts w:ascii="Verdana" w:hAnsi="Verdana" w:cs="Arial"/>
                <w:sz w:val="18"/>
                <w:szCs w:val="20"/>
              </w:rPr>
            </w:pPr>
          </w:p>
          <w:p w14:paraId="2256CEC0" w14:textId="77777777" w:rsidR="00600397" w:rsidRDefault="00600397" w:rsidP="009D2D60">
            <w:pPr>
              <w:pStyle w:val="NormalWeb"/>
              <w:spacing w:before="0" w:beforeAutospacing="0" w:after="0" w:afterAutospacing="0"/>
              <w:rPr>
                <w:rFonts w:ascii="Verdana,Arial" w:eastAsia="Verdana,Arial" w:hAnsi="Verdana,Arial" w:cs="Verdana,Arial"/>
                <w:sz w:val="18"/>
                <w:szCs w:val="18"/>
              </w:rPr>
            </w:pPr>
          </w:p>
        </w:tc>
      </w:tr>
      <w:tr w:rsidR="007A29CC" w14:paraId="2256CEC6" w14:textId="77777777" w:rsidTr="12F7AE45">
        <w:tc>
          <w:tcPr>
            <w:tcW w:w="446" w:type="dxa"/>
          </w:tcPr>
          <w:p w14:paraId="2256CEC2" w14:textId="77777777" w:rsidR="007A29CC" w:rsidRDefault="007A29CC" w:rsidP="009D2D60">
            <w:pPr>
              <w:pStyle w:val="NormalWeb"/>
              <w:spacing w:before="0" w:beforeAutospacing="0" w:after="0" w:afterAutospacing="0"/>
              <w:rPr>
                <w:rFonts w:ascii="Verdana" w:hAnsi="Verdana" w:cs="Arial"/>
                <w:sz w:val="18"/>
                <w:szCs w:val="20"/>
              </w:rPr>
            </w:pPr>
          </w:p>
        </w:tc>
        <w:tc>
          <w:tcPr>
            <w:tcW w:w="690" w:type="dxa"/>
          </w:tcPr>
          <w:p w14:paraId="2256CEC3" w14:textId="77777777" w:rsidR="007A29CC" w:rsidRPr="5BD6DF36" w:rsidRDefault="12F7AE45" w:rsidP="12F7AE45">
            <w:pPr>
              <w:pStyle w:val="NormalWeb"/>
              <w:spacing w:before="0" w:beforeAutospacing="0" w:after="0" w:afterAutospacing="0"/>
              <w:rPr>
                <w:rFonts w:ascii="Verdana" w:eastAsia="Verdana" w:hAnsi="Verdana" w:cs="Verdana"/>
                <w:sz w:val="18"/>
                <w:szCs w:val="18"/>
              </w:rPr>
            </w:pPr>
            <w:r w:rsidRPr="12F7AE45">
              <w:rPr>
                <w:rFonts w:ascii="Verdana" w:eastAsia="Verdana" w:hAnsi="Verdana" w:cs="Verdana"/>
                <w:sz w:val="18"/>
                <w:szCs w:val="18"/>
                <w:lang w:val="en-GB" w:bidi="en-GB"/>
              </w:rPr>
              <w:t>2.5</w:t>
            </w:r>
          </w:p>
        </w:tc>
        <w:tc>
          <w:tcPr>
            <w:tcW w:w="8642" w:type="dxa"/>
          </w:tcPr>
          <w:p w14:paraId="2256CEC4" w14:textId="7929F8B1" w:rsidR="007A29CC" w:rsidRDefault="001854FE" w:rsidP="12F7AE45">
            <w:pPr>
              <w:pStyle w:val="NormalWeb"/>
              <w:spacing w:before="0" w:beforeAutospacing="0" w:after="0" w:afterAutospacing="0"/>
              <w:rPr>
                <w:rFonts w:ascii="Verdana" w:eastAsia="Verdana" w:hAnsi="Verdana" w:cs="Verdana"/>
                <w:sz w:val="18"/>
                <w:szCs w:val="18"/>
              </w:rPr>
            </w:pPr>
            <w:r>
              <w:rPr>
                <w:rFonts w:ascii="Verdana" w:eastAsia="Verdana" w:hAnsi="Verdana" w:cs="Verdana"/>
                <w:sz w:val="18"/>
                <w:szCs w:val="18"/>
                <w:lang w:val="en-GB" w:bidi="en-GB"/>
              </w:rPr>
              <w:t>The Client’s other consultants for the task</w:t>
            </w:r>
          </w:p>
          <w:p w14:paraId="2256CEC5" w14:textId="3E9153BA" w:rsidR="007A29CC" w:rsidRPr="26C04F92" w:rsidRDefault="007A29CC" w:rsidP="68000B70">
            <w:pPr>
              <w:pStyle w:val="NormalWeb"/>
              <w:spacing w:before="0" w:beforeAutospacing="0" w:after="0" w:afterAutospacing="0"/>
              <w:rPr>
                <w:rFonts w:ascii="Verdana" w:eastAsia="Verdana" w:hAnsi="Verdana" w:cs="Verdana"/>
                <w:sz w:val="18"/>
                <w:szCs w:val="18"/>
              </w:rPr>
            </w:pPr>
            <w:r>
              <w:rPr>
                <w:rFonts w:ascii="Verdana" w:eastAsia="Verdana" w:hAnsi="Verdana" w:cs="Arial"/>
                <w:sz w:val="18"/>
                <w:szCs w:val="20"/>
                <w:lang w:val="en-GB" w:bidi="en-GB"/>
              </w:rPr>
              <w:fldChar w:fldCharType="begin">
                <w:ffData>
                  <w:name w:val=""/>
                  <w:enabled/>
                  <w:calcOnExit w:val="0"/>
                  <w:textInput/>
                </w:ffData>
              </w:fldChar>
            </w:r>
            <w:r>
              <w:rPr>
                <w:rFonts w:ascii="Verdana" w:eastAsia="Verdana" w:hAnsi="Verdana" w:cs="Arial"/>
                <w:sz w:val="18"/>
                <w:szCs w:val="20"/>
                <w:lang w:val="en-GB" w:bidi="en-GB"/>
              </w:rPr>
              <w:instrText xml:space="preserve"> FORMTEXT </w:instrText>
            </w:r>
            <w:r w:rsidR="00604911">
              <w:rPr>
                <w:rFonts w:ascii="Verdana" w:eastAsia="Verdana" w:hAnsi="Verdana" w:cs="Arial"/>
                <w:sz w:val="18"/>
                <w:szCs w:val="20"/>
                <w:lang w:val="en-GB" w:bidi="en-GB"/>
              </w:rPr>
            </w:r>
            <w:r>
              <w:rPr>
                <w:rFonts w:ascii="Verdana" w:eastAsia="Verdana" w:hAnsi="Verdana" w:cs="Arial"/>
                <w:sz w:val="18"/>
                <w:szCs w:val="20"/>
                <w:lang w:val="en-GB" w:bidi="en-GB"/>
              </w:rPr>
              <w:fldChar w:fldCharType="separate"/>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sz w:val="18"/>
                <w:szCs w:val="20"/>
                <w:lang w:val="en-GB" w:bidi="en-GB"/>
              </w:rPr>
              <w:fldChar w:fldCharType="end"/>
            </w:r>
          </w:p>
        </w:tc>
      </w:tr>
    </w:tbl>
    <w:p w14:paraId="2256CEC7" w14:textId="77777777" w:rsidR="00600397" w:rsidRDefault="00600397" w:rsidP="00600397"/>
    <w:tbl>
      <w:tblPr>
        <w:tblW w:w="9778" w:type="dxa"/>
        <w:tblCellMar>
          <w:left w:w="70" w:type="dxa"/>
          <w:right w:w="70" w:type="dxa"/>
        </w:tblCellMar>
        <w:tblLook w:val="0000" w:firstRow="0" w:lastRow="0" w:firstColumn="0" w:lastColumn="0" w:noHBand="0" w:noVBand="0"/>
      </w:tblPr>
      <w:tblGrid>
        <w:gridCol w:w="461"/>
        <w:gridCol w:w="698"/>
        <w:gridCol w:w="15"/>
        <w:gridCol w:w="8270"/>
        <w:gridCol w:w="15"/>
        <w:gridCol w:w="319"/>
      </w:tblGrid>
      <w:tr w:rsidR="00600397" w14:paraId="2256CECA" w14:textId="77777777" w:rsidTr="12F7AE45">
        <w:trPr>
          <w:gridAfter w:val="1"/>
          <w:wAfter w:w="319" w:type="dxa"/>
          <w:cantSplit/>
        </w:trPr>
        <w:tc>
          <w:tcPr>
            <w:tcW w:w="461" w:type="dxa"/>
          </w:tcPr>
          <w:p w14:paraId="2256CEC8" w14:textId="77777777" w:rsidR="00600397" w:rsidRDefault="12F7AE45" w:rsidP="12F7AE45">
            <w:pPr>
              <w:spacing w:before="60" w:after="60"/>
              <w:rPr>
                <w:rFonts w:ascii="Verdana,Arial" w:eastAsia="Verdana,Arial" w:hAnsi="Verdana,Arial" w:cs="Verdana,Arial"/>
                <w:b/>
                <w:bCs/>
                <w:sz w:val="18"/>
                <w:szCs w:val="18"/>
              </w:rPr>
            </w:pPr>
            <w:r w:rsidRPr="12F7AE45">
              <w:rPr>
                <w:rFonts w:ascii="Verdana" w:eastAsia="Verdana" w:hAnsi="Verdana" w:cs="Verdana"/>
                <w:b/>
                <w:sz w:val="18"/>
                <w:szCs w:val="18"/>
                <w:lang w:val="en-GB" w:bidi="en-GB"/>
              </w:rPr>
              <w:t>3.</w:t>
            </w:r>
          </w:p>
        </w:tc>
        <w:tc>
          <w:tcPr>
            <w:tcW w:w="8998" w:type="dxa"/>
            <w:gridSpan w:val="4"/>
          </w:tcPr>
          <w:p w14:paraId="2256CEC9" w14:textId="77777777" w:rsidR="00600397" w:rsidRDefault="12F7AE45" w:rsidP="12F7AE45">
            <w:pPr>
              <w:spacing w:before="60" w:after="60"/>
              <w:rPr>
                <w:rFonts w:ascii="Verdana" w:eastAsia="Verdana" w:hAnsi="Verdana" w:cs="Verdana"/>
                <w:b/>
                <w:bCs/>
                <w:sz w:val="18"/>
                <w:szCs w:val="18"/>
              </w:rPr>
            </w:pPr>
            <w:r w:rsidRPr="12F7AE45">
              <w:rPr>
                <w:rFonts w:ascii="Verdana" w:eastAsia="Verdana" w:hAnsi="Verdana" w:cs="Verdana"/>
                <w:b/>
                <w:sz w:val="18"/>
                <w:szCs w:val="18"/>
                <w:lang w:val="en-GB" w:bidi="en-GB"/>
              </w:rPr>
              <w:t>The Agreement</w:t>
            </w:r>
          </w:p>
        </w:tc>
      </w:tr>
      <w:tr w:rsidR="003D6DA1" w14:paraId="2256CED5" w14:textId="77777777" w:rsidTr="12F7AE45">
        <w:trPr>
          <w:gridAfter w:val="1"/>
          <w:wAfter w:w="319" w:type="dxa"/>
        </w:trPr>
        <w:tc>
          <w:tcPr>
            <w:tcW w:w="461" w:type="dxa"/>
          </w:tcPr>
          <w:p w14:paraId="2256CECB" w14:textId="77777777" w:rsidR="00600397" w:rsidRDefault="00600397" w:rsidP="009D2D60">
            <w:pPr>
              <w:pStyle w:val="NormalWeb"/>
              <w:spacing w:before="0" w:beforeAutospacing="0" w:after="0" w:afterAutospacing="0"/>
              <w:rPr>
                <w:rFonts w:ascii="Verdana" w:hAnsi="Verdana" w:cs="Arial"/>
                <w:sz w:val="18"/>
                <w:szCs w:val="20"/>
              </w:rPr>
            </w:pPr>
          </w:p>
        </w:tc>
        <w:tc>
          <w:tcPr>
            <w:tcW w:w="713" w:type="dxa"/>
            <w:gridSpan w:val="2"/>
          </w:tcPr>
          <w:p w14:paraId="2256CECC" w14:textId="77777777" w:rsidR="00600397" w:rsidRDefault="12F7AE45" w:rsidP="12F7AE45">
            <w:pPr>
              <w:pStyle w:val="NormalWeb"/>
              <w:spacing w:before="0" w:beforeAutospacing="0" w:after="0" w:afterAutospacing="0"/>
              <w:rPr>
                <w:rFonts w:ascii="Verdana,Arial" w:eastAsia="Verdana,Arial" w:hAnsi="Verdana,Arial" w:cs="Verdana,Arial"/>
                <w:sz w:val="18"/>
                <w:szCs w:val="18"/>
              </w:rPr>
            </w:pPr>
            <w:r w:rsidRPr="12F7AE45">
              <w:rPr>
                <w:rFonts w:ascii="Verdana" w:eastAsia="Verdana" w:hAnsi="Verdana" w:cs="Verdana"/>
                <w:sz w:val="18"/>
                <w:szCs w:val="18"/>
                <w:lang w:val="en-GB" w:bidi="en-GB"/>
              </w:rPr>
              <w:t>3.1</w:t>
            </w:r>
          </w:p>
        </w:tc>
        <w:tc>
          <w:tcPr>
            <w:tcW w:w="8285" w:type="dxa"/>
            <w:gridSpan w:val="2"/>
          </w:tcPr>
          <w:p w14:paraId="17D26F50" w14:textId="247FC3D8" w:rsidR="00FE2AE4" w:rsidRDefault="00FE2AE4" w:rsidP="005270D8">
            <w:pPr>
              <w:pStyle w:val="NormalWeb"/>
              <w:rPr>
                <w:rFonts w:ascii="Verdana" w:eastAsia="Verdana" w:hAnsi="Verdana" w:cs="Verdana"/>
                <w:sz w:val="18"/>
                <w:szCs w:val="18"/>
              </w:rPr>
            </w:pPr>
            <w:r>
              <w:rPr>
                <w:rFonts w:ascii="Verdana" w:eastAsia="Verdana" w:hAnsi="Verdana" w:cs="Verdana"/>
                <w:sz w:val="18"/>
                <w:szCs w:val="18"/>
                <w:lang w:val="en-GB" w:bidi="en-GB"/>
              </w:rPr>
              <w:t>Prioritised hierarchy in the event that disagreement should arise between the provisions of the Agreement documents:</w:t>
            </w:r>
          </w:p>
          <w:p w14:paraId="02D0093F" w14:textId="5E827B59" w:rsidR="00FE2AE4" w:rsidRPr="00FE2AE4" w:rsidRDefault="00FE2AE4" w:rsidP="00FE2AE4">
            <w:pPr>
              <w:pStyle w:val="NormalWeb"/>
              <w:rPr>
                <w:rFonts w:ascii="Verdana" w:eastAsia="Verdana" w:hAnsi="Verdana" w:cs="Verdana"/>
                <w:sz w:val="18"/>
                <w:szCs w:val="18"/>
              </w:rPr>
            </w:pPr>
            <w:r>
              <w:rPr>
                <w:rFonts w:ascii="Verdana" w:eastAsia="Verdana" w:hAnsi="Verdana" w:cs="Verdana"/>
                <w:sz w:val="18"/>
                <w:szCs w:val="18"/>
                <w:lang w:val="en-GB" w:bidi="en-GB"/>
              </w:rPr>
              <w:t>The Consultant Agreement</w:t>
            </w:r>
            <w:r w:rsidR="005270D8">
              <w:rPr>
                <w:lang w:val="en-GB" w:bidi="en-GB"/>
              </w:rPr>
              <w:t xml:space="preserve"> </w:t>
            </w:r>
          </w:p>
          <w:p w14:paraId="6DF138A5" w14:textId="50ABD161" w:rsidR="00FE2AE4" w:rsidRPr="00FE2AE4" w:rsidRDefault="005270D8" w:rsidP="00FE2AE4">
            <w:pPr>
              <w:pStyle w:val="NormalWeb"/>
              <w:rPr>
                <w:rFonts w:ascii="Verdana,Arial" w:eastAsia="Verdana,Arial" w:hAnsi="Verdana,Arial" w:cs="Verdana,Arial"/>
                <w:sz w:val="18"/>
                <w:szCs w:val="18"/>
                <w:u w:val="single"/>
              </w:rPr>
            </w:pPr>
            <w:r w:rsidRPr="005270D8">
              <w:rPr>
                <w:rFonts w:ascii="Verdana" w:eastAsia="Verdana" w:hAnsi="Verdana" w:cs="Verdana"/>
                <w:sz w:val="18"/>
                <w:szCs w:val="18"/>
                <w:lang w:val="en-GB" w:bidi="en-GB"/>
              </w:rPr>
              <w:t xml:space="preserve">The Danish Association of Architectural Firms and FRI’s Description of Services for Building and Landscape 2018 with the amendments, addenda and specifications specified in </w:t>
            </w:r>
            <w:r w:rsidRPr="005270D8">
              <w:rPr>
                <w:rFonts w:ascii="Verdana" w:eastAsia="Verdana" w:hAnsi="Verdana" w:cs="Verdana"/>
                <w:sz w:val="18"/>
                <w:szCs w:val="18"/>
                <w:u w:val="single"/>
                <w:lang w:val="en-GB" w:bidi="en-GB"/>
              </w:rPr>
              <w:t>Annex 1.</w:t>
            </w:r>
            <w:r w:rsidRPr="005270D8">
              <w:rPr>
                <w:rFonts w:ascii="Verdana" w:eastAsia="Verdana" w:hAnsi="Verdana" w:cs="Verdana"/>
                <w:sz w:val="18"/>
                <w:szCs w:val="18"/>
                <w:lang w:val="en-GB" w:bidi="en-GB"/>
              </w:rPr>
              <w:t xml:space="preserve"> </w:t>
            </w:r>
          </w:p>
          <w:p w14:paraId="42876288" w14:textId="77777777" w:rsidR="00FE2AE4" w:rsidRPr="00FE2AE4" w:rsidRDefault="12F7AE45" w:rsidP="00FE2AE4">
            <w:pPr>
              <w:pStyle w:val="NormalWeb"/>
              <w:rPr>
                <w:rFonts w:ascii="Verdana,Arial" w:eastAsia="Verdana,Arial" w:hAnsi="Verdana,Arial" w:cs="Verdana,Arial"/>
                <w:sz w:val="18"/>
                <w:szCs w:val="18"/>
                <w:u w:val="single"/>
              </w:rPr>
            </w:pPr>
            <w:r w:rsidRPr="12F7AE45">
              <w:rPr>
                <w:rFonts w:ascii="Verdana" w:eastAsia="Verdana" w:hAnsi="Verdana" w:cs="Verdana"/>
                <w:sz w:val="18"/>
                <w:szCs w:val="18"/>
                <w:lang w:val="en-GB" w:bidi="en-GB"/>
              </w:rPr>
              <w:t xml:space="preserve">ABR 18 with the amendments and addenda specified in this Agreement, cf. </w:t>
            </w:r>
            <w:r w:rsidRPr="12F7AE45">
              <w:rPr>
                <w:rFonts w:ascii="Verdana" w:eastAsia="Verdana" w:hAnsi="Verdana" w:cs="Verdana"/>
                <w:sz w:val="18"/>
                <w:szCs w:val="18"/>
                <w:u w:val="single"/>
                <w:lang w:val="en-GB" w:bidi="en-GB"/>
              </w:rPr>
              <w:t>Annex 2.</w:t>
            </w:r>
            <w:r w:rsidRPr="12F7AE45">
              <w:rPr>
                <w:rFonts w:ascii="Verdana" w:eastAsia="Verdana" w:hAnsi="Verdana" w:cs="Verdana"/>
                <w:sz w:val="18"/>
                <w:szCs w:val="18"/>
                <w:lang w:val="en-GB" w:bidi="en-GB"/>
              </w:rPr>
              <w:t xml:space="preserve"> </w:t>
            </w:r>
          </w:p>
          <w:p w14:paraId="2256CED3" w14:textId="2C303CCF" w:rsidR="00B0392B" w:rsidRDefault="00EC3930" w:rsidP="008B164F">
            <w:pPr>
              <w:pStyle w:val="NormalWeb"/>
              <w:rPr>
                <w:rFonts w:ascii="Verdana,Arial" w:eastAsia="Verdana,Arial" w:hAnsi="Verdana,Arial" w:cs="Verdana,Arial"/>
                <w:sz w:val="18"/>
                <w:szCs w:val="18"/>
              </w:rPr>
            </w:pPr>
            <w:r>
              <w:rPr>
                <w:rFonts w:ascii="Verdana" w:eastAsia="Verdana" w:hAnsi="Verdana" w:cs="Verdana"/>
                <w:sz w:val="18"/>
                <w:szCs w:val="18"/>
                <w:lang w:val="en-GB" w:bidi="en-GB"/>
              </w:rPr>
              <w:lastRenderedPageBreak/>
              <w:t xml:space="preserve">Any IKT specification, cf. </w:t>
            </w:r>
            <w:r>
              <w:rPr>
                <w:rFonts w:ascii="Verdana" w:eastAsia="Verdana" w:hAnsi="Verdana" w:cs="Verdana"/>
                <w:sz w:val="18"/>
                <w:szCs w:val="18"/>
                <w:u w:val="single"/>
                <w:lang w:val="en-GB" w:bidi="en-GB"/>
              </w:rPr>
              <w:t>Annex 3.</w:t>
            </w:r>
          </w:p>
          <w:p w14:paraId="2256CED4" w14:textId="77777777" w:rsidR="00600397" w:rsidRDefault="00600397" w:rsidP="00E92B42">
            <w:pPr>
              <w:pStyle w:val="NormalWeb"/>
              <w:spacing w:before="0" w:beforeAutospacing="0" w:after="0" w:afterAutospacing="0"/>
              <w:rPr>
                <w:rFonts w:ascii="Verdana" w:hAnsi="Verdana" w:cs="Arial"/>
                <w:sz w:val="18"/>
                <w:szCs w:val="20"/>
              </w:rPr>
            </w:pPr>
          </w:p>
        </w:tc>
      </w:tr>
      <w:tr w:rsidR="003D6DA1" w14:paraId="2256CEDB" w14:textId="77777777" w:rsidTr="12F7AE45">
        <w:trPr>
          <w:gridAfter w:val="1"/>
          <w:wAfter w:w="319" w:type="dxa"/>
        </w:trPr>
        <w:tc>
          <w:tcPr>
            <w:tcW w:w="461" w:type="dxa"/>
          </w:tcPr>
          <w:p w14:paraId="2256CED6" w14:textId="77777777" w:rsidR="00600397" w:rsidRDefault="00600397" w:rsidP="009D2D60">
            <w:pPr>
              <w:pStyle w:val="NormalWeb"/>
              <w:spacing w:before="0" w:beforeAutospacing="0" w:after="0" w:afterAutospacing="0"/>
              <w:rPr>
                <w:rFonts w:ascii="Verdana" w:hAnsi="Verdana" w:cs="Arial"/>
                <w:sz w:val="18"/>
                <w:szCs w:val="20"/>
              </w:rPr>
            </w:pPr>
          </w:p>
        </w:tc>
        <w:tc>
          <w:tcPr>
            <w:tcW w:w="713" w:type="dxa"/>
            <w:gridSpan w:val="2"/>
          </w:tcPr>
          <w:p w14:paraId="2256CED7" w14:textId="77777777" w:rsidR="00600397" w:rsidRDefault="12F7AE45" w:rsidP="12F7AE45">
            <w:pPr>
              <w:pStyle w:val="NormalWeb"/>
              <w:spacing w:before="0" w:beforeAutospacing="0" w:after="0" w:afterAutospacing="0"/>
              <w:rPr>
                <w:rFonts w:ascii="Verdana,Arial" w:eastAsia="Verdana,Arial" w:hAnsi="Verdana,Arial" w:cs="Verdana,Arial"/>
                <w:sz w:val="18"/>
                <w:szCs w:val="18"/>
              </w:rPr>
            </w:pPr>
            <w:r w:rsidRPr="12F7AE45">
              <w:rPr>
                <w:rFonts w:ascii="Verdana" w:eastAsia="Verdana" w:hAnsi="Verdana" w:cs="Verdana"/>
                <w:sz w:val="18"/>
                <w:szCs w:val="18"/>
                <w:lang w:val="en-GB" w:bidi="en-GB"/>
              </w:rPr>
              <w:t>3.2</w:t>
            </w:r>
          </w:p>
        </w:tc>
        <w:tc>
          <w:tcPr>
            <w:tcW w:w="8285" w:type="dxa"/>
            <w:gridSpan w:val="2"/>
          </w:tcPr>
          <w:p w14:paraId="2256CED8" w14:textId="7B3FD91B" w:rsidR="00600397" w:rsidRDefault="12F7AE45" w:rsidP="12F7AE45">
            <w:pPr>
              <w:pStyle w:val="NormalWeb"/>
              <w:spacing w:before="0" w:beforeAutospacing="0" w:after="0" w:afterAutospacing="0"/>
              <w:rPr>
                <w:rFonts w:ascii="Verdana,Arial" w:eastAsia="Verdana,Arial" w:hAnsi="Verdana,Arial" w:cs="Verdana,Arial"/>
                <w:sz w:val="18"/>
                <w:szCs w:val="18"/>
              </w:rPr>
            </w:pPr>
            <w:r w:rsidRPr="12F7AE45">
              <w:rPr>
                <w:rFonts w:ascii="Verdana" w:eastAsia="Verdana" w:hAnsi="Verdana" w:cs="Verdana"/>
                <w:sz w:val="18"/>
                <w:szCs w:val="18"/>
                <w:lang w:val="en-GB" w:bidi="en-GB"/>
              </w:rPr>
              <w:t>The following Client materials</w:t>
            </w:r>
          </w:p>
          <w:p w14:paraId="2256CED9" w14:textId="77777777" w:rsidR="00600397" w:rsidRDefault="00600397" w:rsidP="00E92B42">
            <w:pPr>
              <w:pStyle w:val="NormalWeb"/>
              <w:spacing w:before="0" w:beforeAutospacing="0" w:after="0" w:afterAutospacing="0"/>
              <w:rPr>
                <w:rFonts w:ascii="Verdana" w:hAnsi="Verdana" w:cs="Arial"/>
                <w:sz w:val="18"/>
                <w:szCs w:val="20"/>
              </w:rPr>
            </w:pPr>
            <w:r>
              <w:rPr>
                <w:rFonts w:ascii="Verdana" w:eastAsia="Verdana" w:hAnsi="Verdana" w:cs="Arial"/>
                <w:sz w:val="18"/>
                <w:szCs w:val="20"/>
                <w:lang w:val="en-GB" w:bidi="en-GB"/>
              </w:rPr>
              <w:fldChar w:fldCharType="begin">
                <w:ffData>
                  <w:name w:val="Tekst8"/>
                  <w:enabled/>
                  <w:calcOnExit w:val="0"/>
                  <w:textInput/>
                </w:ffData>
              </w:fldChar>
            </w:r>
            <w:bookmarkStart w:id="6" w:name="Tekst8"/>
            <w:r>
              <w:rPr>
                <w:rFonts w:ascii="Verdana" w:eastAsia="Verdana" w:hAnsi="Verdana" w:cs="Arial"/>
                <w:sz w:val="18"/>
                <w:szCs w:val="20"/>
                <w:lang w:val="en-GB" w:bidi="en-GB"/>
              </w:rPr>
              <w:instrText xml:space="preserve"> FORMTEXT </w:instrText>
            </w:r>
            <w:r>
              <w:rPr>
                <w:rFonts w:ascii="Verdana" w:eastAsia="Verdana" w:hAnsi="Verdana" w:cs="Arial"/>
                <w:sz w:val="18"/>
                <w:szCs w:val="20"/>
                <w:lang w:val="en-GB" w:bidi="en-GB"/>
              </w:rPr>
            </w:r>
            <w:r>
              <w:rPr>
                <w:rFonts w:ascii="Verdana" w:eastAsia="Verdana" w:hAnsi="Verdana" w:cs="Arial"/>
                <w:sz w:val="18"/>
                <w:szCs w:val="20"/>
                <w:lang w:val="en-GB" w:bidi="en-GB"/>
              </w:rPr>
              <w:fldChar w:fldCharType="separate"/>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sz w:val="18"/>
                <w:szCs w:val="20"/>
                <w:lang w:val="en-GB" w:bidi="en-GB"/>
              </w:rPr>
              <w:fldChar w:fldCharType="end"/>
            </w:r>
            <w:bookmarkEnd w:id="6"/>
          </w:p>
          <w:p w14:paraId="2256CEDA" w14:textId="77777777" w:rsidR="00600397" w:rsidRDefault="00600397" w:rsidP="00E92B42">
            <w:pPr>
              <w:pStyle w:val="NormalWeb"/>
              <w:spacing w:before="0" w:beforeAutospacing="0" w:after="0" w:afterAutospacing="0"/>
              <w:rPr>
                <w:rFonts w:ascii="Verdana" w:hAnsi="Verdana" w:cs="Arial"/>
                <w:sz w:val="18"/>
                <w:szCs w:val="20"/>
              </w:rPr>
            </w:pPr>
          </w:p>
        </w:tc>
      </w:tr>
      <w:tr w:rsidR="003D6DA1" w14:paraId="2256CEE2" w14:textId="77777777" w:rsidTr="12F7AE45">
        <w:trPr>
          <w:gridAfter w:val="2"/>
          <w:wAfter w:w="334" w:type="dxa"/>
        </w:trPr>
        <w:tc>
          <w:tcPr>
            <w:tcW w:w="461" w:type="dxa"/>
          </w:tcPr>
          <w:p w14:paraId="2256CEDC" w14:textId="77777777" w:rsidR="00600397" w:rsidRDefault="00600397" w:rsidP="009D2D60">
            <w:pPr>
              <w:pStyle w:val="NormalWeb"/>
              <w:spacing w:before="0" w:beforeAutospacing="0" w:after="0" w:afterAutospacing="0"/>
              <w:rPr>
                <w:rFonts w:ascii="Verdana" w:hAnsi="Verdana" w:cs="Arial"/>
                <w:sz w:val="18"/>
                <w:szCs w:val="20"/>
              </w:rPr>
            </w:pPr>
          </w:p>
        </w:tc>
        <w:tc>
          <w:tcPr>
            <w:tcW w:w="698" w:type="dxa"/>
          </w:tcPr>
          <w:p w14:paraId="2256CEDD" w14:textId="77777777" w:rsidR="00600397" w:rsidRDefault="12F7AE45" w:rsidP="12F7AE45">
            <w:pPr>
              <w:pStyle w:val="NormalWeb"/>
              <w:spacing w:before="0" w:beforeAutospacing="0" w:after="0" w:afterAutospacing="0"/>
              <w:rPr>
                <w:rFonts w:ascii="Verdana,Arial" w:eastAsia="Verdana,Arial" w:hAnsi="Verdana,Arial" w:cs="Verdana,Arial"/>
                <w:sz w:val="18"/>
                <w:szCs w:val="18"/>
              </w:rPr>
            </w:pPr>
            <w:r w:rsidRPr="12F7AE45">
              <w:rPr>
                <w:rFonts w:ascii="Verdana" w:eastAsia="Verdana" w:hAnsi="Verdana" w:cs="Verdana"/>
                <w:sz w:val="18"/>
                <w:szCs w:val="18"/>
                <w:lang w:val="en-GB" w:bidi="en-GB"/>
              </w:rPr>
              <w:t>3.3</w:t>
            </w:r>
          </w:p>
        </w:tc>
        <w:tc>
          <w:tcPr>
            <w:tcW w:w="8285" w:type="dxa"/>
            <w:gridSpan w:val="2"/>
          </w:tcPr>
          <w:p w14:paraId="2256CEDE" w14:textId="77777777" w:rsidR="00600397" w:rsidRDefault="12F7AE45" w:rsidP="12F7AE45">
            <w:pPr>
              <w:pStyle w:val="NormalWeb"/>
              <w:spacing w:before="0" w:beforeAutospacing="0" w:after="0" w:afterAutospacing="0"/>
              <w:rPr>
                <w:rFonts w:ascii="Verdana" w:eastAsia="Verdana" w:hAnsi="Verdana" w:cs="Verdana"/>
                <w:sz w:val="18"/>
                <w:szCs w:val="18"/>
              </w:rPr>
            </w:pPr>
            <w:r w:rsidRPr="12F7AE45">
              <w:rPr>
                <w:rFonts w:ascii="Verdana" w:eastAsia="Verdana" w:hAnsi="Verdana" w:cs="Verdana"/>
                <w:sz w:val="18"/>
                <w:szCs w:val="18"/>
                <w:lang w:val="en-GB" w:bidi="en-GB"/>
              </w:rPr>
              <w:t>Authority in accordance with ABR 18, Section 26</w:t>
            </w:r>
          </w:p>
          <w:p w14:paraId="2256CEDF" w14:textId="77777777" w:rsidR="00600397" w:rsidRDefault="00600397" w:rsidP="00E92B42">
            <w:pPr>
              <w:pStyle w:val="NormalWeb"/>
              <w:spacing w:before="0" w:beforeAutospacing="0" w:after="0" w:afterAutospacing="0"/>
              <w:rPr>
                <w:rFonts w:ascii="Verdana" w:hAnsi="Verdana" w:cs="Arial"/>
                <w:sz w:val="18"/>
                <w:szCs w:val="20"/>
              </w:rPr>
            </w:pPr>
            <w:r>
              <w:rPr>
                <w:rFonts w:ascii="Verdana" w:eastAsia="Verdana" w:hAnsi="Verdana" w:cs="Arial"/>
                <w:sz w:val="18"/>
                <w:szCs w:val="20"/>
                <w:lang w:val="en-GB" w:bidi="en-GB"/>
              </w:rPr>
              <w:fldChar w:fldCharType="begin">
                <w:ffData>
                  <w:name w:val="Tekst9"/>
                  <w:enabled/>
                  <w:calcOnExit w:val="0"/>
                  <w:textInput/>
                </w:ffData>
              </w:fldChar>
            </w:r>
            <w:bookmarkStart w:id="7" w:name="Tekst9"/>
            <w:r>
              <w:rPr>
                <w:rFonts w:ascii="Verdana" w:eastAsia="Verdana" w:hAnsi="Verdana" w:cs="Arial"/>
                <w:sz w:val="18"/>
                <w:szCs w:val="20"/>
                <w:lang w:val="en-GB" w:bidi="en-GB"/>
              </w:rPr>
              <w:instrText xml:space="preserve"> FORMTEXT </w:instrText>
            </w:r>
            <w:r>
              <w:rPr>
                <w:rFonts w:ascii="Verdana" w:eastAsia="Verdana" w:hAnsi="Verdana" w:cs="Arial"/>
                <w:sz w:val="18"/>
                <w:szCs w:val="20"/>
                <w:lang w:val="en-GB" w:bidi="en-GB"/>
              </w:rPr>
            </w:r>
            <w:r>
              <w:rPr>
                <w:rFonts w:ascii="Verdana" w:eastAsia="Verdana" w:hAnsi="Verdana" w:cs="Arial"/>
                <w:sz w:val="18"/>
                <w:szCs w:val="20"/>
                <w:lang w:val="en-GB" w:bidi="en-GB"/>
              </w:rPr>
              <w:fldChar w:fldCharType="separate"/>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sz w:val="18"/>
                <w:szCs w:val="20"/>
                <w:lang w:val="en-GB" w:bidi="en-GB"/>
              </w:rPr>
              <w:fldChar w:fldCharType="end"/>
            </w:r>
            <w:bookmarkEnd w:id="7"/>
          </w:p>
          <w:p w14:paraId="2256CEE0" w14:textId="77777777" w:rsidR="00600397" w:rsidRDefault="00600397" w:rsidP="00E92B42">
            <w:pPr>
              <w:pStyle w:val="NormalWeb"/>
              <w:spacing w:before="0" w:beforeAutospacing="0" w:after="0" w:afterAutospacing="0"/>
              <w:rPr>
                <w:rFonts w:ascii="Verdana" w:hAnsi="Verdana" w:cs="Arial"/>
                <w:sz w:val="18"/>
                <w:szCs w:val="20"/>
              </w:rPr>
            </w:pPr>
          </w:p>
          <w:p w14:paraId="2256CEE1" w14:textId="77777777" w:rsidR="00600397" w:rsidRDefault="00600397" w:rsidP="00E92B42">
            <w:pPr>
              <w:pStyle w:val="NormalWeb"/>
              <w:spacing w:before="0" w:beforeAutospacing="0" w:after="0" w:afterAutospacing="0"/>
              <w:rPr>
                <w:rFonts w:ascii="Verdana" w:hAnsi="Verdana" w:cs="Arial"/>
                <w:sz w:val="18"/>
                <w:szCs w:val="20"/>
              </w:rPr>
            </w:pPr>
          </w:p>
        </w:tc>
      </w:tr>
      <w:tr w:rsidR="00600397" w14:paraId="2256CEE5" w14:textId="77777777" w:rsidTr="12F7AE45">
        <w:trPr>
          <w:gridAfter w:val="2"/>
          <w:wAfter w:w="334" w:type="dxa"/>
          <w:cantSplit/>
        </w:trPr>
        <w:tc>
          <w:tcPr>
            <w:tcW w:w="461" w:type="dxa"/>
          </w:tcPr>
          <w:p w14:paraId="2256CEE3" w14:textId="77777777" w:rsidR="00600397" w:rsidRDefault="12F7AE45" w:rsidP="12F7AE45">
            <w:pPr>
              <w:spacing w:before="60" w:after="60"/>
              <w:rPr>
                <w:rFonts w:ascii="Verdana,Arial" w:eastAsia="Verdana,Arial" w:hAnsi="Verdana,Arial" w:cs="Verdana,Arial"/>
                <w:b/>
                <w:bCs/>
                <w:sz w:val="18"/>
                <w:szCs w:val="18"/>
              </w:rPr>
            </w:pPr>
            <w:r w:rsidRPr="12F7AE45">
              <w:rPr>
                <w:rFonts w:ascii="Verdana" w:eastAsia="Verdana" w:hAnsi="Verdana" w:cs="Verdana"/>
                <w:b/>
                <w:sz w:val="18"/>
                <w:szCs w:val="18"/>
                <w:lang w:val="en-GB" w:bidi="en-GB"/>
              </w:rPr>
              <w:t>4.</w:t>
            </w:r>
          </w:p>
        </w:tc>
        <w:tc>
          <w:tcPr>
            <w:tcW w:w="8983" w:type="dxa"/>
            <w:gridSpan w:val="3"/>
          </w:tcPr>
          <w:p w14:paraId="2256CEE4" w14:textId="77777777" w:rsidR="00600397" w:rsidRDefault="12F7AE45" w:rsidP="12F7AE45">
            <w:pPr>
              <w:spacing w:before="60" w:after="60"/>
              <w:rPr>
                <w:rFonts w:ascii="Verdana,Arial" w:eastAsia="Verdana,Arial" w:hAnsi="Verdana,Arial" w:cs="Verdana,Arial"/>
                <w:b/>
                <w:bCs/>
                <w:sz w:val="18"/>
                <w:szCs w:val="18"/>
              </w:rPr>
            </w:pPr>
            <w:r w:rsidRPr="12F7AE45">
              <w:rPr>
                <w:rFonts w:ascii="Verdana" w:eastAsia="Verdana" w:hAnsi="Verdana" w:cs="Verdana"/>
                <w:b/>
                <w:sz w:val="18"/>
                <w:szCs w:val="18"/>
                <w:lang w:val="en-GB" w:bidi="en-GB"/>
              </w:rPr>
              <w:t>Services to be provided by the Consultant, cf. Annex 4</w:t>
            </w:r>
          </w:p>
        </w:tc>
      </w:tr>
      <w:tr w:rsidR="00600397" w14:paraId="2256CEF0" w14:textId="77777777" w:rsidTr="12F7AE45">
        <w:trPr>
          <w:gridAfter w:val="2"/>
          <w:wAfter w:w="334" w:type="dxa"/>
          <w:cantSplit/>
        </w:trPr>
        <w:tc>
          <w:tcPr>
            <w:tcW w:w="461" w:type="dxa"/>
          </w:tcPr>
          <w:p w14:paraId="2256CEE6" w14:textId="77777777" w:rsidR="00600397" w:rsidRDefault="00600397" w:rsidP="009D2D60">
            <w:pPr>
              <w:pStyle w:val="NormalWeb"/>
              <w:spacing w:before="0" w:beforeAutospacing="0" w:after="0" w:afterAutospacing="0"/>
              <w:rPr>
                <w:rFonts w:ascii="Verdana" w:hAnsi="Verdana" w:cs="Arial"/>
                <w:sz w:val="18"/>
                <w:szCs w:val="20"/>
              </w:rPr>
            </w:pPr>
          </w:p>
        </w:tc>
        <w:tc>
          <w:tcPr>
            <w:tcW w:w="8983" w:type="dxa"/>
            <w:gridSpan w:val="3"/>
          </w:tcPr>
          <w:p w14:paraId="2256CEE7" w14:textId="77777777" w:rsidR="008F083C" w:rsidRDefault="008F083C" w:rsidP="009D2D60">
            <w:pPr>
              <w:pStyle w:val="NormalWeb"/>
              <w:spacing w:before="0" w:beforeAutospacing="0" w:after="0" w:afterAutospacing="0"/>
              <w:rPr>
                <w:rFonts w:ascii="Verdana" w:hAnsi="Verdana" w:cs="Arial"/>
                <w:sz w:val="18"/>
                <w:szCs w:val="20"/>
              </w:rPr>
            </w:pPr>
            <w:r>
              <w:rPr>
                <w:rFonts w:ascii="Verdana" w:eastAsia="Verdana" w:hAnsi="Verdana" w:cs="Arial"/>
                <w:sz w:val="18"/>
                <w:szCs w:val="20"/>
                <w:lang w:val="en-GB" w:bidi="en-GB"/>
              </w:rPr>
              <w:t xml:space="preserve">Scope of: </w:t>
            </w:r>
          </w:p>
          <w:p w14:paraId="2256CEE8" w14:textId="77777777" w:rsidR="008F083C" w:rsidRDefault="00EC3930" w:rsidP="009D2D60">
            <w:pPr>
              <w:pStyle w:val="NormalWeb"/>
              <w:spacing w:before="0" w:beforeAutospacing="0" w:after="0" w:afterAutospacing="0"/>
              <w:rPr>
                <w:rFonts w:ascii="Verdana" w:hAnsi="Verdana" w:cs="Arial"/>
                <w:sz w:val="18"/>
                <w:szCs w:val="20"/>
              </w:rPr>
            </w:pPr>
            <w:r w:rsidRPr="00E72BE9">
              <w:rPr>
                <w:rFonts w:ascii="Verdana" w:eastAsia="Verdana" w:hAnsi="Verdana" w:cs="Arial"/>
                <w:sz w:val="18"/>
                <w:szCs w:val="20"/>
                <w:lang w:val="en-GB" w:bidi="en-GB"/>
              </w:rPr>
              <w:t>4.1 Project planning management, cf. ABR 18, Section 23</w:t>
            </w:r>
          </w:p>
          <w:p w14:paraId="2256CEE9" w14:textId="77777777" w:rsidR="008F083C" w:rsidRDefault="008F083C" w:rsidP="009D2D60">
            <w:pPr>
              <w:pStyle w:val="NormalWeb"/>
              <w:spacing w:before="0" w:beforeAutospacing="0" w:after="0" w:afterAutospacing="0"/>
              <w:rPr>
                <w:rFonts w:ascii="Verdana" w:hAnsi="Verdana" w:cs="Arial"/>
                <w:sz w:val="18"/>
                <w:szCs w:val="20"/>
              </w:rPr>
            </w:pPr>
            <w:r>
              <w:rPr>
                <w:rFonts w:ascii="Verdana" w:eastAsia="Verdana" w:hAnsi="Verdana" w:cs="Arial"/>
                <w:sz w:val="18"/>
                <w:szCs w:val="20"/>
                <w:lang w:val="en-GB" w:bidi="en-GB"/>
              </w:rPr>
              <w:t xml:space="preserve">      Construction management</w:t>
            </w:r>
          </w:p>
          <w:p w14:paraId="2256CEEA" w14:textId="77777777" w:rsidR="008F083C" w:rsidRDefault="008F083C" w:rsidP="009D2D60">
            <w:pPr>
              <w:pStyle w:val="NormalWeb"/>
              <w:spacing w:before="0" w:beforeAutospacing="0" w:after="0" w:afterAutospacing="0"/>
              <w:rPr>
                <w:rFonts w:ascii="Verdana" w:hAnsi="Verdana" w:cs="Arial"/>
                <w:sz w:val="18"/>
                <w:szCs w:val="20"/>
              </w:rPr>
            </w:pPr>
            <w:r>
              <w:rPr>
                <w:rFonts w:ascii="Verdana" w:eastAsia="Verdana" w:hAnsi="Verdana" w:cs="Arial"/>
                <w:sz w:val="18"/>
                <w:szCs w:val="20"/>
                <w:lang w:val="en-GB" w:bidi="en-GB"/>
              </w:rPr>
              <w:t xml:space="preserve">      Technical supervision</w:t>
            </w:r>
          </w:p>
          <w:p w14:paraId="2256CEEB" w14:textId="77777777" w:rsidR="00DD4C44" w:rsidRDefault="00DD4C44" w:rsidP="009D2D60">
            <w:pPr>
              <w:pStyle w:val="NormalWeb"/>
              <w:spacing w:before="0" w:beforeAutospacing="0" w:after="0" w:afterAutospacing="0"/>
              <w:rPr>
                <w:rFonts w:ascii="Verdana" w:hAnsi="Verdana" w:cs="Arial"/>
                <w:sz w:val="18"/>
                <w:szCs w:val="20"/>
              </w:rPr>
            </w:pPr>
            <w:r w:rsidRPr="00E72BE9">
              <w:rPr>
                <w:rFonts w:ascii="Verdana" w:eastAsia="Verdana" w:hAnsi="Verdana" w:cs="Arial"/>
                <w:sz w:val="18"/>
                <w:szCs w:val="20"/>
                <w:lang w:val="en-GB" w:bidi="en-GB"/>
              </w:rPr>
              <w:t>4.2 Organisational form of construction</w:t>
            </w:r>
          </w:p>
          <w:p w14:paraId="2256CEEC" w14:textId="77777777" w:rsidR="00EC3930" w:rsidRDefault="00DD4C44" w:rsidP="009D2D60">
            <w:pPr>
              <w:pStyle w:val="NormalWeb"/>
              <w:spacing w:before="0" w:beforeAutospacing="0" w:after="0" w:afterAutospacing="0"/>
              <w:rPr>
                <w:rFonts w:ascii="Verdana" w:hAnsi="Verdana" w:cs="Arial"/>
                <w:sz w:val="18"/>
                <w:szCs w:val="20"/>
              </w:rPr>
            </w:pPr>
            <w:r w:rsidRPr="00E72BE9">
              <w:rPr>
                <w:rFonts w:ascii="Verdana" w:eastAsia="Verdana" w:hAnsi="Verdana" w:cs="Arial"/>
                <w:sz w:val="18"/>
                <w:szCs w:val="20"/>
                <w:lang w:val="en-GB" w:bidi="en-GB"/>
              </w:rPr>
              <w:t>4.3 Functional tender</w:t>
            </w:r>
          </w:p>
          <w:p w14:paraId="2256CEED" w14:textId="77777777" w:rsidR="00EC3930" w:rsidRDefault="00EC3930" w:rsidP="009D2D60">
            <w:pPr>
              <w:pStyle w:val="NormalWeb"/>
              <w:spacing w:before="0" w:beforeAutospacing="0" w:after="0" w:afterAutospacing="0"/>
              <w:rPr>
                <w:rFonts w:ascii="Verdana" w:hAnsi="Verdana" w:cs="Arial"/>
                <w:sz w:val="18"/>
                <w:szCs w:val="20"/>
              </w:rPr>
            </w:pPr>
            <w:r w:rsidRPr="00E72BE9">
              <w:rPr>
                <w:rFonts w:ascii="Verdana" w:eastAsia="Verdana" w:hAnsi="Verdana" w:cs="Arial"/>
                <w:sz w:val="18"/>
                <w:szCs w:val="20"/>
                <w:lang w:val="en-GB" w:bidi="en-GB"/>
              </w:rPr>
              <w:t>4.4 Options</w:t>
            </w:r>
          </w:p>
          <w:p w14:paraId="2256CEEE" w14:textId="77777777" w:rsidR="00600397" w:rsidRDefault="00600397" w:rsidP="009D2D60">
            <w:pPr>
              <w:pStyle w:val="NormalWeb"/>
              <w:spacing w:before="0" w:beforeAutospacing="0" w:after="0" w:afterAutospacing="0"/>
              <w:rPr>
                <w:rFonts w:ascii="Verdana" w:hAnsi="Verdana" w:cs="Arial"/>
                <w:sz w:val="18"/>
                <w:szCs w:val="20"/>
              </w:rPr>
            </w:pPr>
            <w:r>
              <w:rPr>
                <w:rFonts w:ascii="Verdana" w:eastAsia="Verdana" w:hAnsi="Verdana" w:cs="Arial"/>
                <w:sz w:val="18"/>
                <w:szCs w:val="20"/>
                <w:lang w:val="en-GB" w:bidi="en-GB"/>
              </w:rPr>
              <w:fldChar w:fldCharType="begin">
                <w:ffData>
                  <w:name w:val="Tekst10"/>
                  <w:enabled/>
                  <w:calcOnExit w:val="0"/>
                  <w:textInput/>
                </w:ffData>
              </w:fldChar>
            </w:r>
            <w:bookmarkStart w:id="8" w:name="Tekst10"/>
            <w:r>
              <w:rPr>
                <w:rFonts w:ascii="Verdana" w:eastAsia="Verdana" w:hAnsi="Verdana" w:cs="Arial"/>
                <w:sz w:val="18"/>
                <w:szCs w:val="20"/>
                <w:lang w:val="en-GB" w:bidi="en-GB"/>
              </w:rPr>
              <w:instrText xml:space="preserve"> FORMTEXT </w:instrText>
            </w:r>
            <w:r>
              <w:rPr>
                <w:rFonts w:ascii="Verdana" w:eastAsia="Verdana" w:hAnsi="Verdana" w:cs="Arial"/>
                <w:sz w:val="18"/>
                <w:szCs w:val="20"/>
                <w:lang w:val="en-GB" w:bidi="en-GB"/>
              </w:rPr>
            </w:r>
            <w:r>
              <w:rPr>
                <w:rFonts w:ascii="Verdana" w:eastAsia="Verdana" w:hAnsi="Verdana" w:cs="Arial"/>
                <w:sz w:val="18"/>
                <w:szCs w:val="20"/>
                <w:lang w:val="en-GB" w:bidi="en-GB"/>
              </w:rPr>
              <w:fldChar w:fldCharType="separate"/>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sz w:val="18"/>
                <w:szCs w:val="20"/>
                <w:lang w:val="en-GB" w:bidi="en-GB"/>
              </w:rPr>
              <w:fldChar w:fldCharType="end"/>
            </w:r>
            <w:bookmarkEnd w:id="8"/>
          </w:p>
          <w:p w14:paraId="2256CEEF" w14:textId="77777777" w:rsidR="00600397" w:rsidRPr="00366AA0" w:rsidRDefault="00600397" w:rsidP="5BD6DF36">
            <w:pPr>
              <w:pStyle w:val="NormalWeb"/>
              <w:spacing w:before="0" w:beforeAutospacing="0" w:after="0" w:afterAutospacing="0"/>
              <w:rPr>
                <w:rFonts w:ascii="Verdana,Verdana,Arial" w:eastAsia="Verdana,Verdana,Arial" w:hAnsi="Verdana,Verdana,Arial" w:cs="Verdana,Verdana,Arial"/>
                <w:sz w:val="18"/>
                <w:szCs w:val="18"/>
              </w:rPr>
            </w:pPr>
          </w:p>
        </w:tc>
      </w:tr>
      <w:tr w:rsidR="007A29CC" w:rsidRPr="007A29CC" w14:paraId="2256CEF5" w14:textId="77777777" w:rsidTr="12F7AE45">
        <w:trPr>
          <w:gridAfter w:val="2"/>
          <w:wAfter w:w="334" w:type="dxa"/>
          <w:cantSplit/>
        </w:trPr>
        <w:tc>
          <w:tcPr>
            <w:tcW w:w="461" w:type="dxa"/>
          </w:tcPr>
          <w:p w14:paraId="2256CEF1" w14:textId="77777777" w:rsidR="007A29CC" w:rsidRPr="007A29CC" w:rsidRDefault="007A29CC" w:rsidP="009D2D60">
            <w:pPr>
              <w:pStyle w:val="NormalWeb"/>
              <w:spacing w:before="0" w:beforeAutospacing="0" w:after="0" w:afterAutospacing="0"/>
              <w:rPr>
                <w:rFonts w:ascii="Verdana" w:hAnsi="Verdana" w:cs="Arial"/>
                <w:b/>
                <w:sz w:val="18"/>
                <w:szCs w:val="20"/>
              </w:rPr>
            </w:pPr>
          </w:p>
          <w:p w14:paraId="2256CEF2" w14:textId="77777777" w:rsidR="007A29CC" w:rsidRPr="007A29CC" w:rsidRDefault="12F7AE45" w:rsidP="12F7AE45">
            <w:pPr>
              <w:pStyle w:val="NormalWeb"/>
              <w:spacing w:before="0" w:beforeAutospacing="0" w:after="0" w:afterAutospacing="0"/>
              <w:rPr>
                <w:rFonts w:ascii="Verdana" w:hAnsi="Verdana" w:cs="Arial"/>
                <w:b/>
                <w:bCs/>
                <w:sz w:val="18"/>
                <w:szCs w:val="18"/>
              </w:rPr>
            </w:pPr>
            <w:r w:rsidRPr="12F7AE45">
              <w:rPr>
                <w:rFonts w:ascii="Verdana" w:eastAsia="Verdana" w:hAnsi="Verdana" w:cs="Arial"/>
                <w:b/>
                <w:sz w:val="18"/>
                <w:szCs w:val="18"/>
                <w:lang w:val="en-GB" w:bidi="en-GB"/>
              </w:rPr>
              <w:t>5.</w:t>
            </w:r>
          </w:p>
        </w:tc>
        <w:tc>
          <w:tcPr>
            <w:tcW w:w="8983" w:type="dxa"/>
            <w:gridSpan w:val="3"/>
          </w:tcPr>
          <w:p w14:paraId="2256CEF3" w14:textId="77777777" w:rsidR="007A29CC" w:rsidRPr="007A29CC" w:rsidRDefault="007A29CC" w:rsidP="009D2D60">
            <w:pPr>
              <w:pStyle w:val="NormalWeb"/>
              <w:spacing w:before="0" w:beforeAutospacing="0" w:after="0" w:afterAutospacing="0"/>
              <w:rPr>
                <w:rFonts w:ascii="Verdana" w:hAnsi="Verdana" w:cs="Arial"/>
                <w:b/>
                <w:sz w:val="18"/>
                <w:szCs w:val="20"/>
              </w:rPr>
            </w:pPr>
          </w:p>
          <w:p w14:paraId="2256CEF4" w14:textId="77777777" w:rsidR="007A29CC" w:rsidRPr="007A29CC" w:rsidRDefault="00DD4C44" w:rsidP="12F7AE45">
            <w:pPr>
              <w:pStyle w:val="NormalWeb"/>
              <w:spacing w:before="0" w:beforeAutospacing="0" w:after="0" w:afterAutospacing="0"/>
              <w:rPr>
                <w:rFonts w:ascii="Verdana" w:hAnsi="Verdana" w:cs="Arial"/>
                <w:b/>
                <w:bCs/>
                <w:sz w:val="18"/>
                <w:szCs w:val="18"/>
              </w:rPr>
            </w:pPr>
            <w:r>
              <w:rPr>
                <w:rFonts w:ascii="Verdana" w:eastAsia="Verdana" w:hAnsi="Verdana" w:cs="Arial"/>
                <w:b/>
                <w:sz w:val="18"/>
                <w:szCs w:val="18"/>
                <w:lang w:val="en-GB" w:bidi="en-GB"/>
              </w:rPr>
              <w:t>The Client’s services</w:t>
            </w:r>
          </w:p>
        </w:tc>
      </w:tr>
      <w:tr w:rsidR="003D6DA1" w14:paraId="2256CEF9" w14:textId="77777777" w:rsidTr="12F7AE45">
        <w:trPr>
          <w:gridAfter w:val="2"/>
          <w:wAfter w:w="334" w:type="dxa"/>
          <w:cantSplit/>
        </w:trPr>
        <w:tc>
          <w:tcPr>
            <w:tcW w:w="461" w:type="dxa"/>
          </w:tcPr>
          <w:p w14:paraId="2256CEF6" w14:textId="77777777" w:rsidR="007A29CC" w:rsidRPr="007A29CC" w:rsidRDefault="007A29CC" w:rsidP="00176E67">
            <w:pPr>
              <w:pStyle w:val="NormalWeb"/>
              <w:spacing w:before="0" w:beforeAutospacing="0" w:after="0" w:afterAutospacing="0"/>
              <w:rPr>
                <w:rFonts w:ascii="Verdana" w:hAnsi="Verdana" w:cs="Arial"/>
                <w:b/>
                <w:sz w:val="18"/>
                <w:szCs w:val="20"/>
              </w:rPr>
            </w:pPr>
          </w:p>
        </w:tc>
        <w:tc>
          <w:tcPr>
            <w:tcW w:w="8983" w:type="dxa"/>
            <w:gridSpan w:val="3"/>
          </w:tcPr>
          <w:p w14:paraId="2256CEF7" w14:textId="77777777" w:rsidR="007A29CC" w:rsidRPr="007A29CC" w:rsidRDefault="007A29CC" w:rsidP="12F7AE45">
            <w:pPr>
              <w:pStyle w:val="NormalWeb"/>
              <w:spacing w:before="0" w:beforeAutospacing="0" w:after="0" w:afterAutospacing="0"/>
              <w:rPr>
                <w:rFonts w:ascii="Verdana" w:hAnsi="Verdana" w:cs="Arial"/>
                <w:b/>
                <w:bCs/>
                <w:sz w:val="18"/>
                <w:szCs w:val="18"/>
              </w:rPr>
            </w:pPr>
            <w:r w:rsidRPr="12F7AE45">
              <w:rPr>
                <w:lang w:val="en-GB" w:bidi="en-GB"/>
              </w:rPr>
              <w:fldChar w:fldCharType="begin">
                <w:ffData>
                  <w:name w:val="Tekst10"/>
                  <w:enabled/>
                  <w:calcOnExit w:val="0"/>
                  <w:textInput/>
                </w:ffData>
              </w:fldChar>
            </w:r>
            <w:r w:rsidRPr="007A29CC">
              <w:rPr>
                <w:rFonts w:ascii="Verdana" w:eastAsia="Verdana" w:hAnsi="Verdana" w:cs="Arial"/>
                <w:b/>
                <w:sz w:val="18"/>
                <w:szCs w:val="20"/>
                <w:lang w:val="en-GB" w:bidi="en-GB"/>
              </w:rPr>
              <w:instrText xml:space="preserve"> FORMTEXT </w:instrText>
            </w:r>
            <w:r w:rsidRPr="12F7AE45">
              <w:rPr>
                <w:rFonts w:ascii="Verdana" w:eastAsia="Verdana" w:hAnsi="Verdana" w:cs="Arial"/>
                <w:b/>
                <w:sz w:val="18"/>
                <w:szCs w:val="20"/>
                <w:lang w:val="en-GB" w:bidi="en-GB"/>
              </w:rPr>
            </w:r>
            <w:r w:rsidRPr="12F7AE45">
              <w:rPr>
                <w:rFonts w:ascii="Verdana" w:eastAsia="Verdana" w:hAnsi="Verdana" w:cs="Arial"/>
                <w:b/>
                <w:sz w:val="18"/>
                <w:szCs w:val="20"/>
                <w:lang w:val="en-GB" w:bidi="en-GB"/>
              </w:rPr>
              <w:fldChar w:fldCharType="separate"/>
            </w:r>
            <w:r w:rsidRPr="12F7AE45">
              <w:rPr>
                <w:rFonts w:ascii="Verdana" w:eastAsia="Verdana" w:hAnsi="Verdana" w:cs="Arial"/>
                <w:b/>
                <w:sz w:val="18"/>
                <w:szCs w:val="18"/>
                <w:lang w:val="en-GB" w:bidi="en-GB"/>
              </w:rPr>
              <w:t> </w:t>
            </w:r>
            <w:r w:rsidRPr="12F7AE45">
              <w:rPr>
                <w:rFonts w:ascii="Verdana" w:eastAsia="Verdana" w:hAnsi="Verdana" w:cs="Arial"/>
                <w:b/>
                <w:sz w:val="18"/>
                <w:szCs w:val="18"/>
                <w:lang w:val="en-GB" w:bidi="en-GB"/>
              </w:rPr>
              <w:t> </w:t>
            </w:r>
            <w:r w:rsidRPr="12F7AE45">
              <w:rPr>
                <w:rFonts w:ascii="Verdana" w:eastAsia="Verdana" w:hAnsi="Verdana" w:cs="Arial"/>
                <w:b/>
                <w:sz w:val="18"/>
                <w:szCs w:val="18"/>
                <w:lang w:val="en-GB" w:bidi="en-GB"/>
              </w:rPr>
              <w:t> </w:t>
            </w:r>
            <w:r w:rsidRPr="12F7AE45">
              <w:rPr>
                <w:rFonts w:ascii="Verdana" w:eastAsia="Verdana" w:hAnsi="Verdana" w:cs="Arial"/>
                <w:b/>
                <w:sz w:val="18"/>
                <w:szCs w:val="18"/>
                <w:lang w:val="en-GB" w:bidi="en-GB"/>
              </w:rPr>
              <w:t> </w:t>
            </w:r>
            <w:r w:rsidRPr="12F7AE45">
              <w:rPr>
                <w:rFonts w:ascii="Verdana" w:eastAsia="Verdana" w:hAnsi="Verdana" w:cs="Arial"/>
                <w:b/>
                <w:sz w:val="18"/>
                <w:szCs w:val="18"/>
                <w:lang w:val="en-GB" w:bidi="en-GB"/>
              </w:rPr>
              <w:t> </w:t>
            </w:r>
            <w:r w:rsidRPr="12F7AE45">
              <w:rPr>
                <w:lang w:val="en-GB" w:bidi="en-GB"/>
              </w:rPr>
              <w:fldChar w:fldCharType="end"/>
            </w:r>
          </w:p>
          <w:p w14:paraId="2256CEF8" w14:textId="77777777" w:rsidR="007A29CC" w:rsidRPr="007A29CC" w:rsidRDefault="007A29CC" w:rsidP="00176E67">
            <w:pPr>
              <w:pStyle w:val="NormalWeb"/>
              <w:spacing w:before="0" w:beforeAutospacing="0" w:after="0" w:afterAutospacing="0"/>
              <w:rPr>
                <w:rFonts w:ascii="Verdana" w:hAnsi="Verdana" w:cs="Arial"/>
                <w:b/>
                <w:sz w:val="18"/>
                <w:szCs w:val="20"/>
              </w:rPr>
            </w:pPr>
          </w:p>
        </w:tc>
      </w:tr>
      <w:tr w:rsidR="003D6DA1" w:rsidRPr="007A29CC" w14:paraId="2256CEFE" w14:textId="77777777" w:rsidTr="12F7AE45">
        <w:trPr>
          <w:gridAfter w:val="2"/>
          <w:wAfter w:w="334" w:type="dxa"/>
          <w:cantSplit/>
        </w:trPr>
        <w:tc>
          <w:tcPr>
            <w:tcW w:w="461" w:type="dxa"/>
          </w:tcPr>
          <w:p w14:paraId="2256CEFA" w14:textId="77777777" w:rsidR="007A29CC" w:rsidRPr="007A29CC" w:rsidRDefault="007A29CC" w:rsidP="00176E67">
            <w:pPr>
              <w:pStyle w:val="NormalWeb"/>
              <w:spacing w:before="0" w:beforeAutospacing="0" w:after="0" w:afterAutospacing="0"/>
              <w:rPr>
                <w:rFonts w:ascii="Verdana" w:hAnsi="Verdana" w:cs="Arial"/>
                <w:b/>
                <w:sz w:val="18"/>
                <w:szCs w:val="20"/>
              </w:rPr>
            </w:pPr>
          </w:p>
          <w:p w14:paraId="2256CEFB" w14:textId="77777777" w:rsidR="007A29CC" w:rsidRPr="007A29CC" w:rsidRDefault="12F7AE45" w:rsidP="12F7AE45">
            <w:pPr>
              <w:pStyle w:val="NormalWeb"/>
              <w:spacing w:before="0" w:beforeAutospacing="0" w:after="0" w:afterAutospacing="0"/>
              <w:rPr>
                <w:rFonts w:ascii="Verdana" w:hAnsi="Verdana" w:cs="Arial"/>
                <w:b/>
                <w:bCs/>
                <w:sz w:val="18"/>
                <w:szCs w:val="18"/>
              </w:rPr>
            </w:pPr>
            <w:r w:rsidRPr="12F7AE45">
              <w:rPr>
                <w:rFonts w:ascii="Verdana" w:eastAsia="Verdana" w:hAnsi="Verdana" w:cs="Arial"/>
                <w:b/>
                <w:sz w:val="18"/>
                <w:szCs w:val="18"/>
                <w:lang w:val="en-GB" w:bidi="en-GB"/>
              </w:rPr>
              <w:t>6.</w:t>
            </w:r>
          </w:p>
        </w:tc>
        <w:tc>
          <w:tcPr>
            <w:tcW w:w="8983" w:type="dxa"/>
            <w:gridSpan w:val="3"/>
          </w:tcPr>
          <w:p w14:paraId="2256CEFC" w14:textId="77777777" w:rsidR="007A29CC" w:rsidRPr="007A29CC" w:rsidRDefault="007A29CC" w:rsidP="00176E67">
            <w:pPr>
              <w:pStyle w:val="NormalWeb"/>
              <w:spacing w:before="0" w:beforeAutospacing="0" w:after="0" w:afterAutospacing="0"/>
              <w:rPr>
                <w:rFonts w:ascii="Verdana" w:hAnsi="Verdana" w:cs="Arial"/>
                <w:b/>
                <w:sz w:val="18"/>
                <w:szCs w:val="20"/>
              </w:rPr>
            </w:pPr>
          </w:p>
          <w:p w14:paraId="2256CEFD" w14:textId="77777777" w:rsidR="007A29CC" w:rsidRPr="007A29CC" w:rsidRDefault="12F7AE45" w:rsidP="12F7AE45">
            <w:pPr>
              <w:pStyle w:val="NormalWeb"/>
              <w:spacing w:before="0" w:beforeAutospacing="0" w:after="0" w:afterAutospacing="0"/>
              <w:rPr>
                <w:rFonts w:ascii="Verdana" w:hAnsi="Verdana" w:cs="Arial"/>
                <w:b/>
                <w:bCs/>
                <w:sz w:val="18"/>
                <w:szCs w:val="18"/>
              </w:rPr>
            </w:pPr>
            <w:r w:rsidRPr="12F7AE45">
              <w:rPr>
                <w:rFonts w:ascii="Verdana" w:eastAsia="Verdana" w:hAnsi="Verdana" w:cs="Arial"/>
                <w:b/>
                <w:sz w:val="18"/>
                <w:szCs w:val="18"/>
                <w:lang w:val="en-GB" w:bidi="en-GB"/>
              </w:rPr>
              <w:t xml:space="preserve">Deadlines in accordance with the overall time schedule, cf. Annex... </w:t>
            </w:r>
          </w:p>
        </w:tc>
      </w:tr>
      <w:tr w:rsidR="009E782F" w:rsidRPr="009E782F" w14:paraId="2256CF0E" w14:textId="77777777" w:rsidTr="12F7AE45">
        <w:trPr>
          <w:gridAfter w:val="1"/>
          <w:wAfter w:w="319" w:type="dxa"/>
        </w:trPr>
        <w:tc>
          <w:tcPr>
            <w:tcW w:w="461" w:type="dxa"/>
          </w:tcPr>
          <w:p w14:paraId="2256CEFF" w14:textId="77777777" w:rsidR="007A29CC" w:rsidRPr="009E782F" w:rsidRDefault="007A29CC" w:rsidP="00176E67">
            <w:pPr>
              <w:pStyle w:val="NormalWeb"/>
              <w:spacing w:before="0" w:beforeAutospacing="0" w:after="0" w:afterAutospacing="0"/>
              <w:rPr>
                <w:rFonts w:ascii="Verdana" w:hAnsi="Verdana" w:cs="Arial"/>
                <w:sz w:val="18"/>
                <w:szCs w:val="20"/>
              </w:rPr>
            </w:pPr>
          </w:p>
        </w:tc>
        <w:tc>
          <w:tcPr>
            <w:tcW w:w="713" w:type="dxa"/>
            <w:gridSpan w:val="2"/>
          </w:tcPr>
          <w:p w14:paraId="2256CF00" w14:textId="77777777" w:rsidR="007A29CC" w:rsidRPr="009E782F" w:rsidRDefault="12F7AE45" w:rsidP="12F7AE45">
            <w:pPr>
              <w:pStyle w:val="NormalWeb"/>
              <w:spacing w:before="0" w:beforeAutospacing="0" w:after="0" w:afterAutospacing="0"/>
              <w:rPr>
                <w:rFonts w:ascii="Verdana" w:eastAsia="Verdana" w:hAnsi="Verdana" w:cs="Verdana"/>
                <w:sz w:val="18"/>
                <w:szCs w:val="18"/>
              </w:rPr>
            </w:pPr>
            <w:r w:rsidRPr="12F7AE45">
              <w:rPr>
                <w:rFonts w:ascii="Verdana" w:eastAsia="Verdana" w:hAnsi="Verdana" w:cs="Verdana"/>
                <w:sz w:val="18"/>
                <w:szCs w:val="18"/>
                <w:lang w:val="en-GB" w:bidi="en-GB"/>
              </w:rPr>
              <w:t>6.1</w:t>
            </w:r>
          </w:p>
          <w:p w14:paraId="2256CF01" w14:textId="77777777" w:rsidR="007A29CC" w:rsidRDefault="12F7AE45" w:rsidP="12F7AE45">
            <w:pPr>
              <w:pStyle w:val="NormalWeb"/>
              <w:spacing w:before="0" w:beforeAutospacing="0" w:after="0" w:afterAutospacing="0"/>
              <w:rPr>
                <w:rFonts w:ascii="Verdana" w:eastAsia="Verdana,Arial" w:hAnsi="Verdana" w:cs="Verdana,Arial"/>
                <w:sz w:val="18"/>
                <w:szCs w:val="18"/>
              </w:rPr>
            </w:pPr>
            <w:r w:rsidRPr="12F7AE45">
              <w:rPr>
                <w:rFonts w:ascii="Verdana" w:eastAsia="Verdana,Arial" w:hAnsi="Verdana" w:cs="Verdana,Arial"/>
                <w:sz w:val="18"/>
                <w:szCs w:val="18"/>
                <w:lang w:val="en-GB" w:bidi="en-GB"/>
              </w:rPr>
              <w:t>6.1.2</w:t>
            </w:r>
          </w:p>
          <w:p w14:paraId="2256CF02" w14:textId="77777777" w:rsidR="009E782F" w:rsidRDefault="12F7AE45" w:rsidP="12F7AE45">
            <w:pPr>
              <w:pStyle w:val="NormalWeb"/>
              <w:spacing w:before="0" w:beforeAutospacing="0" w:after="0" w:afterAutospacing="0"/>
              <w:rPr>
                <w:rFonts w:ascii="Verdana" w:eastAsia="Verdana,Arial" w:hAnsi="Verdana" w:cs="Verdana,Arial"/>
                <w:sz w:val="18"/>
                <w:szCs w:val="18"/>
              </w:rPr>
            </w:pPr>
            <w:r w:rsidRPr="12F7AE45">
              <w:rPr>
                <w:rFonts w:ascii="Verdana" w:eastAsia="Verdana,Arial" w:hAnsi="Verdana" w:cs="Verdana,Arial"/>
                <w:sz w:val="18"/>
                <w:szCs w:val="18"/>
                <w:lang w:val="en-GB" w:bidi="en-GB"/>
              </w:rPr>
              <w:t>6.1.3</w:t>
            </w:r>
          </w:p>
          <w:p w14:paraId="2256CF03" w14:textId="77777777" w:rsidR="009E782F" w:rsidRDefault="12F7AE45" w:rsidP="12F7AE45">
            <w:pPr>
              <w:pStyle w:val="NormalWeb"/>
              <w:spacing w:before="0" w:beforeAutospacing="0" w:after="0" w:afterAutospacing="0"/>
              <w:rPr>
                <w:rFonts w:ascii="Verdana" w:eastAsia="Verdana,Arial" w:hAnsi="Verdana" w:cs="Verdana,Arial"/>
                <w:sz w:val="18"/>
                <w:szCs w:val="18"/>
              </w:rPr>
            </w:pPr>
            <w:r w:rsidRPr="12F7AE45">
              <w:rPr>
                <w:rFonts w:ascii="Verdana" w:eastAsia="Verdana,Arial" w:hAnsi="Verdana" w:cs="Verdana,Arial"/>
                <w:sz w:val="18"/>
                <w:szCs w:val="18"/>
                <w:lang w:val="en-GB" w:bidi="en-GB"/>
              </w:rPr>
              <w:t>6.1.4</w:t>
            </w:r>
          </w:p>
          <w:p w14:paraId="2256CF04" w14:textId="77777777" w:rsidR="009E782F" w:rsidRDefault="12F7AE45" w:rsidP="12F7AE45">
            <w:pPr>
              <w:pStyle w:val="NormalWeb"/>
              <w:spacing w:before="0" w:beforeAutospacing="0" w:after="0" w:afterAutospacing="0"/>
              <w:rPr>
                <w:rFonts w:ascii="Verdana" w:eastAsia="Verdana,Arial" w:hAnsi="Verdana" w:cs="Verdana,Arial"/>
                <w:sz w:val="18"/>
                <w:szCs w:val="18"/>
              </w:rPr>
            </w:pPr>
            <w:r w:rsidRPr="12F7AE45">
              <w:rPr>
                <w:rFonts w:ascii="Verdana" w:eastAsia="Verdana,Arial" w:hAnsi="Verdana" w:cs="Verdana,Arial"/>
                <w:sz w:val="18"/>
                <w:szCs w:val="18"/>
                <w:lang w:val="en-GB" w:bidi="en-GB"/>
              </w:rPr>
              <w:t>6.1.5</w:t>
            </w:r>
          </w:p>
          <w:p w14:paraId="2256CF05" w14:textId="77777777" w:rsidR="009E782F" w:rsidRPr="009E782F" w:rsidRDefault="12F7AE45" w:rsidP="12F7AE45">
            <w:pPr>
              <w:pStyle w:val="NormalWeb"/>
              <w:spacing w:before="0" w:beforeAutospacing="0" w:after="0" w:afterAutospacing="0"/>
              <w:rPr>
                <w:rFonts w:ascii="Verdana" w:eastAsia="Verdana,Arial" w:hAnsi="Verdana" w:cs="Verdana,Arial"/>
                <w:sz w:val="18"/>
                <w:szCs w:val="18"/>
              </w:rPr>
            </w:pPr>
            <w:r w:rsidRPr="12F7AE45">
              <w:rPr>
                <w:rFonts w:ascii="Verdana" w:eastAsia="Verdana,Arial" w:hAnsi="Verdana" w:cs="Verdana,Arial"/>
                <w:sz w:val="18"/>
                <w:szCs w:val="18"/>
                <w:lang w:val="en-GB" w:bidi="en-GB"/>
              </w:rPr>
              <w:t>6.1.6</w:t>
            </w:r>
          </w:p>
        </w:tc>
        <w:tc>
          <w:tcPr>
            <w:tcW w:w="8285" w:type="dxa"/>
            <w:gridSpan w:val="2"/>
          </w:tcPr>
          <w:p w14:paraId="2256CF06" w14:textId="77777777" w:rsidR="007A29CC" w:rsidRPr="009E782F" w:rsidRDefault="12F7AE45" w:rsidP="12F7AE45">
            <w:pPr>
              <w:pStyle w:val="NormalWeb"/>
              <w:spacing w:before="0" w:beforeAutospacing="0" w:after="0" w:afterAutospacing="0"/>
              <w:ind w:left="-40"/>
              <w:rPr>
                <w:rFonts w:ascii="Verdana" w:eastAsia="Verdana" w:hAnsi="Verdana" w:cs="Verdana"/>
                <w:sz w:val="18"/>
                <w:szCs w:val="18"/>
              </w:rPr>
            </w:pPr>
            <w:r w:rsidRPr="12F7AE45">
              <w:rPr>
                <w:rFonts w:ascii="Verdana" w:eastAsia="Verdana" w:hAnsi="Verdana" w:cs="Verdana"/>
                <w:sz w:val="18"/>
                <w:szCs w:val="18"/>
                <w:lang w:val="en-GB" w:bidi="en-GB"/>
              </w:rPr>
              <w:t xml:space="preserve">Overall time schedule </w:t>
            </w:r>
          </w:p>
          <w:p w14:paraId="2256CF07" w14:textId="77777777" w:rsidR="007A29CC" w:rsidRPr="009E782F" w:rsidRDefault="12F7AE45" w:rsidP="12F7AE45">
            <w:pPr>
              <w:pStyle w:val="NormalWeb"/>
              <w:spacing w:before="0" w:beforeAutospacing="0" w:after="0" w:afterAutospacing="0"/>
              <w:ind w:left="-40"/>
              <w:rPr>
                <w:rFonts w:ascii="Verdana" w:eastAsia="Verdana" w:hAnsi="Verdana" w:cs="Verdana"/>
                <w:sz w:val="18"/>
                <w:szCs w:val="18"/>
              </w:rPr>
            </w:pPr>
            <w:r w:rsidRPr="12F7AE45">
              <w:rPr>
                <w:rFonts w:ascii="Verdana" w:eastAsia="Verdana" w:hAnsi="Verdana" w:cs="Verdana"/>
                <w:sz w:val="18"/>
                <w:szCs w:val="18"/>
                <w:lang w:val="en-GB" w:bidi="en-GB"/>
              </w:rPr>
              <w:t>Deadline for the services plan</w:t>
            </w:r>
          </w:p>
          <w:p w14:paraId="2256CF08" w14:textId="444D4A83" w:rsidR="007A29CC" w:rsidRDefault="12F7AE45" w:rsidP="12F7AE45">
            <w:pPr>
              <w:pStyle w:val="NormalWeb"/>
              <w:spacing w:before="0" w:beforeAutospacing="0" w:after="0" w:afterAutospacing="0"/>
              <w:ind w:left="-40"/>
              <w:rPr>
                <w:rFonts w:ascii="Verdana" w:eastAsia="Verdana" w:hAnsi="Verdana" w:cs="Verdana"/>
                <w:sz w:val="18"/>
                <w:szCs w:val="18"/>
              </w:rPr>
            </w:pPr>
            <w:r w:rsidRPr="12F7AE45">
              <w:rPr>
                <w:rFonts w:ascii="Verdana" w:eastAsia="Verdana" w:hAnsi="Verdana" w:cs="Verdana"/>
                <w:sz w:val="18"/>
                <w:szCs w:val="18"/>
                <w:lang w:val="en-GB" w:bidi="en-GB"/>
              </w:rPr>
              <w:t>Deadline for the Client’s decisions and delivery of materials</w:t>
            </w:r>
          </w:p>
          <w:p w14:paraId="2256CF09" w14:textId="247DA0A1" w:rsidR="009E782F" w:rsidRDefault="12F7AE45" w:rsidP="12F7AE45">
            <w:pPr>
              <w:pStyle w:val="NormalWeb"/>
              <w:spacing w:before="0" w:beforeAutospacing="0" w:after="0" w:afterAutospacing="0"/>
              <w:ind w:left="-40"/>
              <w:rPr>
                <w:rFonts w:ascii="Verdana" w:eastAsia="Verdana" w:hAnsi="Verdana" w:cs="Verdana"/>
                <w:sz w:val="18"/>
                <w:szCs w:val="18"/>
              </w:rPr>
            </w:pPr>
            <w:r w:rsidRPr="12F7AE45">
              <w:rPr>
                <w:rFonts w:ascii="Verdana" w:eastAsia="Verdana" w:hAnsi="Verdana" w:cs="Verdana"/>
                <w:sz w:val="18"/>
                <w:szCs w:val="18"/>
                <w:lang w:val="en-GB" w:bidi="en-GB"/>
              </w:rPr>
              <w:t>Deadline for the Client obtaining regulatory approvals</w:t>
            </w:r>
          </w:p>
          <w:p w14:paraId="2256CF0A" w14:textId="77777777" w:rsidR="009E782F" w:rsidRDefault="12F7AE45" w:rsidP="12F7AE45">
            <w:pPr>
              <w:pStyle w:val="NormalWeb"/>
              <w:spacing w:before="0" w:beforeAutospacing="0" w:after="0" w:afterAutospacing="0"/>
              <w:ind w:left="-40"/>
              <w:rPr>
                <w:rFonts w:ascii="Verdana" w:eastAsia="Verdana" w:hAnsi="Verdana" w:cs="Verdana"/>
                <w:sz w:val="18"/>
                <w:szCs w:val="18"/>
              </w:rPr>
            </w:pPr>
            <w:r w:rsidRPr="12F7AE45">
              <w:rPr>
                <w:rFonts w:ascii="Verdana" w:eastAsia="Verdana" w:hAnsi="Verdana" w:cs="Verdana"/>
                <w:sz w:val="18"/>
                <w:szCs w:val="18"/>
                <w:lang w:val="en-GB" w:bidi="en-GB"/>
              </w:rPr>
              <w:t>Any other interim deadlines</w:t>
            </w:r>
          </w:p>
          <w:p w14:paraId="2256CF0B" w14:textId="77777777" w:rsidR="007A29CC" w:rsidRDefault="12F7AE45" w:rsidP="12F7AE45">
            <w:pPr>
              <w:pStyle w:val="NormalWeb"/>
              <w:spacing w:before="0" w:beforeAutospacing="0" w:after="0" w:afterAutospacing="0"/>
              <w:ind w:left="-40"/>
              <w:rPr>
                <w:rFonts w:ascii="Verdana" w:eastAsia="Verdana" w:hAnsi="Verdana" w:cs="Verdana"/>
                <w:sz w:val="18"/>
                <w:szCs w:val="18"/>
              </w:rPr>
            </w:pPr>
            <w:r w:rsidRPr="12F7AE45">
              <w:rPr>
                <w:rFonts w:ascii="Verdana" w:eastAsia="Verdana" w:hAnsi="Verdana" w:cs="Verdana"/>
                <w:sz w:val="18"/>
                <w:szCs w:val="18"/>
                <w:lang w:val="en-GB" w:bidi="en-GB"/>
              </w:rPr>
              <w:t>Expected end time for the completion of the construction</w:t>
            </w:r>
          </w:p>
          <w:p w14:paraId="2256CF0C" w14:textId="77777777" w:rsidR="009E782F" w:rsidRDefault="009E782F" w:rsidP="00E92B42">
            <w:pPr>
              <w:pStyle w:val="NormalWeb"/>
              <w:spacing w:before="0" w:beforeAutospacing="0" w:after="0" w:afterAutospacing="0"/>
              <w:ind w:left="-40"/>
              <w:rPr>
                <w:rFonts w:ascii="Verdana" w:hAnsi="Verdana" w:cs="Arial"/>
                <w:sz w:val="18"/>
                <w:szCs w:val="20"/>
              </w:rPr>
            </w:pPr>
            <w:r>
              <w:rPr>
                <w:rFonts w:ascii="Verdana" w:eastAsia="Verdana" w:hAnsi="Verdana" w:cs="Arial"/>
                <w:sz w:val="18"/>
                <w:szCs w:val="20"/>
                <w:lang w:val="en-GB" w:bidi="en-GB"/>
              </w:rPr>
              <w:fldChar w:fldCharType="begin">
                <w:ffData>
                  <w:name w:val="Tekst9"/>
                  <w:enabled/>
                  <w:calcOnExit w:val="0"/>
                  <w:textInput/>
                </w:ffData>
              </w:fldChar>
            </w:r>
            <w:r>
              <w:rPr>
                <w:rFonts w:ascii="Verdana" w:eastAsia="Verdana" w:hAnsi="Verdana" w:cs="Arial"/>
                <w:sz w:val="18"/>
                <w:szCs w:val="20"/>
                <w:lang w:val="en-GB" w:bidi="en-GB"/>
              </w:rPr>
              <w:instrText xml:space="preserve"> FORMTEXT </w:instrText>
            </w:r>
            <w:r>
              <w:rPr>
                <w:rFonts w:ascii="Verdana" w:eastAsia="Verdana" w:hAnsi="Verdana" w:cs="Arial"/>
                <w:sz w:val="18"/>
                <w:szCs w:val="20"/>
                <w:lang w:val="en-GB" w:bidi="en-GB"/>
              </w:rPr>
            </w:r>
            <w:r>
              <w:rPr>
                <w:rFonts w:ascii="Verdana" w:eastAsia="Verdana" w:hAnsi="Verdana" w:cs="Arial"/>
                <w:sz w:val="18"/>
                <w:szCs w:val="20"/>
                <w:lang w:val="en-GB" w:bidi="en-GB"/>
              </w:rPr>
              <w:fldChar w:fldCharType="separate"/>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sz w:val="18"/>
                <w:szCs w:val="20"/>
                <w:lang w:val="en-GB" w:bidi="en-GB"/>
              </w:rPr>
              <w:fldChar w:fldCharType="end"/>
            </w:r>
          </w:p>
          <w:p w14:paraId="2256CF0D" w14:textId="77777777" w:rsidR="009E782F" w:rsidRPr="009E782F" w:rsidRDefault="009E782F" w:rsidP="00E92B42">
            <w:pPr>
              <w:pStyle w:val="NormalWeb"/>
              <w:spacing w:before="0" w:beforeAutospacing="0" w:after="0" w:afterAutospacing="0"/>
              <w:ind w:left="-40"/>
              <w:rPr>
                <w:rFonts w:ascii="Verdana" w:hAnsi="Verdana" w:cs="Arial"/>
                <w:sz w:val="18"/>
                <w:szCs w:val="20"/>
              </w:rPr>
            </w:pPr>
          </w:p>
        </w:tc>
      </w:tr>
      <w:tr w:rsidR="003D6DA1" w:rsidRPr="007A29CC" w14:paraId="2256CF13" w14:textId="77777777" w:rsidTr="12F7AE45">
        <w:trPr>
          <w:gridAfter w:val="2"/>
          <w:wAfter w:w="334" w:type="dxa"/>
          <w:cantSplit/>
        </w:trPr>
        <w:tc>
          <w:tcPr>
            <w:tcW w:w="461" w:type="dxa"/>
          </w:tcPr>
          <w:p w14:paraId="2256CF0F" w14:textId="77777777" w:rsidR="009E782F" w:rsidRPr="007A29CC" w:rsidRDefault="009E782F" w:rsidP="00176E67">
            <w:pPr>
              <w:pStyle w:val="NormalWeb"/>
              <w:spacing w:before="0" w:beforeAutospacing="0" w:after="0" w:afterAutospacing="0"/>
              <w:rPr>
                <w:rFonts w:ascii="Verdana" w:hAnsi="Verdana" w:cs="Arial"/>
                <w:b/>
                <w:sz w:val="18"/>
                <w:szCs w:val="20"/>
              </w:rPr>
            </w:pPr>
          </w:p>
          <w:p w14:paraId="2256CF10" w14:textId="77777777" w:rsidR="009E782F" w:rsidRPr="007A29CC" w:rsidRDefault="12F7AE45" w:rsidP="12F7AE45">
            <w:pPr>
              <w:pStyle w:val="NormalWeb"/>
              <w:spacing w:before="0" w:beforeAutospacing="0" w:after="0" w:afterAutospacing="0"/>
              <w:rPr>
                <w:rFonts w:ascii="Verdana" w:hAnsi="Verdana" w:cs="Arial"/>
                <w:b/>
                <w:bCs/>
                <w:sz w:val="18"/>
                <w:szCs w:val="18"/>
              </w:rPr>
            </w:pPr>
            <w:r w:rsidRPr="12F7AE45">
              <w:rPr>
                <w:rFonts w:ascii="Verdana" w:eastAsia="Verdana" w:hAnsi="Verdana" w:cs="Arial"/>
                <w:b/>
                <w:sz w:val="18"/>
                <w:szCs w:val="18"/>
                <w:lang w:val="en-GB" w:bidi="en-GB"/>
              </w:rPr>
              <w:t>7.</w:t>
            </w:r>
          </w:p>
        </w:tc>
        <w:tc>
          <w:tcPr>
            <w:tcW w:w="8983" w:type="dxa"/>
            <w:gridSpan w:val="3"/>
          </w:tcPr>
          <w:p w14:paraId="2256CF11" w14:textId="77777777" w:rsidR="009E782F" w:rsidRPr="007A29CC" w:rsidRDefault="009E782F" w:rsidP="00E92B42">
            <w:pPr>
              <w:pStyle w:val="NormalWeb"/>
              <w:spacing w:before="0" w:beforeAutospacing="0" w:after="0" w:afterAutospacing="0"/>
              <w:ind w:left="-40"/>
              <w:rPr>
                <w:rFonts w:ascii="Verdana" w:hAnsi="Verdana" w:cs="Arial"/>
                <w:b/>
                <w:sz w:val="18"/>
                <w:szCs w:val="20"/>
              </w:rPr>
            </w:pPr>
          </w:p>
          <w:p w14:paraId="2256CF12" w14:textId="77777777" w:rsidR="009E782F" w:rsidRPr="007A29CC" w:rsidRDefault="12F7AE45" w:rsidP="12F7AE45">
            <w:pPr>
              <w:pStyle w:val="NormalWeb"/>
              <w:spacing w:before="0" w:beforeAutospacing="0" w:after="0" w:afterAutospacing="0"/>
              <w:ind w:left="-40"/>
              <w:rPr>
                <w:rFonts w:ascii="Verdana" w:hAnsi="Verdana" w:cs="Arial"/>
                <w:b/>
                <w:bCs/>
                <w:sz w:val="18"/>
                <w:szCs w:val="18"/>
              </w:rPr>
            </w:pPr>
            <w:r w:rsidRPr="12F7AE45">
              <w:rPr>
                <w:rFonts w:ascii="Verdana" w:eastAsia="Verdana" w:hAnsi="Verdana" w:cs="Arial"/>
                <w:b/>
                <w:sz w:val="18"/>
                <w:szCs w:val="18"/>
                <w:lang w:val="en-GB" w:bidi="en-GB"/>
              </w:rPr>
              <w:t>Finances</w:t>
            </w:r>
          </w:p>
        </w:tc>
      </w:tr>
      <w:tr w:rsidR="009E782F" w:rsidRPr="009E782F" w14:paraId="2256CF20" w14:textId="77777777" w:rsidTr="12F7AE45">
        <w:trPr>
          <w:gridAfter w:val="1"/>
          <w:wAfter w:w="319" w:type="dxa"/>
        </w:trPr>
        <w:tc>
          <w:tcPr>
            <w:tcW w:w="461" w:type="dxa"/>
          </w:tcPr>
          <w:p w14:paraId="2256CF14" w14:textId="77777777" w:rsidR="009E782F" w:rsidRPr="009E782F" w:rsidRDefault="009E782F" w:rsidP="00176E67">
            <w:pPr>
              <w:pStyle w:val="NormalWeb"/>
              <w:spacing w:before="0" w:beforeAutospacing="0" w:after="0" w:afterAutospacing="0"/>
              <w:rPr>
                <w:rFonts w:ascii="Verdana" w:hAnsi="Verdana" w:cs="Arial"/>
                <w:sz w:val="18"/>
                <w:szCs w:val="20"/>
              </w:rPr>
            </w:pPr>
          </w:p>
        </w:tc>
        <w:tc>
          <w:tcPr>
            <w:tcW w:w="713" w:type="dxa"/>
            <w:gridSpan w:val="2"/>
          </w:tcPr>
          <w:p w14:paraId="2256CF15" w14:textId="77777777" w:rsidR="009E782F" w:rsidRPr="009E782F" w:rsidRDefault="12F7AE45" w:rsidP="12F7AE45">
            <w:pPr>
              <w:pStyle w:val="NormalWeb"/>
              <w:spacing w:before="0" w:beforeAutospacing="0" w:after="0" w:afterAutospacing="0"/>
              <w:ind w:left="160" w:hanging="160"/>
              <w:rPr>
                <w:rFonts w:ascii="Verdana" w:eastAsia="Verdana" w:hAnsi="Verdana" w:cs="Verdana"/>
                <w:sz w:val="18"/>
                <w:szCs w:val="18"/>
              </w:rPr>
            </w:pPr>
            <w:r w:rsidRPr="12F7AE45">
              <w:rPr>
                <w:rFonts w:ascii="Verdana" w:eastAsia="Verdana" w:hAnsi="Verdana" w:cs="Verdana"/>
                <w:sz w:val="18"/>
                <w:szCs w:val="18"/>
                <w:lang w:val="en-GB" w:bidi="en-GB"/>
              </w:rPr>
              <w:t>7.1</w:t>
            </w:r>
          </w:p>
          <w:p w14:paraId="2256CF16" w14:textId="77777777" w:rsidR="009E782F" w:rsidRDefault="12F7AE45" w:rsidP="12F7AE45">
            <w:pPr>
              <w:pStyle w:val="NormalWeb"/>
              <w:spacing w:before="0" w:beforeAutospacing="0" w:after="0" w:afterAutospacing="0"/>
              <w:ind w:left="160" w:hanging="160"/>
              <w:rPr>
                <w:rFonts w:ascii="Verdana" w:eastAsia="Verdana,Arial" w:hAnsi="Verdana" w:cs="Verdana,Arial"/>
                <w:sz w:val="18"/>
                <w:szCs w:val="18"/>
              </w:rPr>
            </w:pPr>
            <w:r w:rsidRPr="12F7AE45">
              <w:rPr>
                <w:rFonts w:ascii="Verdana" w:eastAsia="Verdana,Arial" w:hAnsi="Verdana" w:cs="Verdana,Arial"/>
                <w:sz w:val="18"/>
                <w:szCs w:val="18"/>
                <w:lang w:val="en-GB" w:bidi="en-GB"/>
              </w:rPr>
              <w:t>7.2</w:t>
            </w:r>
          </w:p>
          <w:p w14:paraId="2256CF17" w14:textId="77777777" w:rsidR="009E782F" w:rsidRDefault="12F7AE45" w:rsidP="12F7AE45">
            <w:pPr>
              <w:pStyle w:val="NormalWeb"/>
              <w:spacing w:before="0" w:beforeAutospacing="0" w:after="0" w:afterAutospacing="0"/>
              <w:ind w:left="160" w:hanging="160"/>
              <w:rPr>
                <w:rFonts w:ascii="Verdana" w:eastAsia="Verdana,Arial" w:hAnsi="Verdana" w:cs="Verdana,Arial"/>
                <w:sz w:val="18"/>
                <w:szCs w:val="18"/>
              </w:rPr>
            </w:pPr>
            <w:r w:rsidRPr="12F7AE45">
              <w:rPr>
                <w:rFonts w:ascii="Verdana" w:eastAsia="Verdana,Arial" w:hAnsi="Verdana" w:cs="Verdana,Arial"/>
                <w:sz w:val="18"/>
                <w:szCs w:val="18"/>
                <w:lang w:val="en-GB" w:bidi="en-GB"/>
              </w:rPr>
              <w:t>7.3</w:t>
            </w:r>
          </w:p>
          <w:p w14:paraId="2256CF18" w14:textId="77777777" w:rsidR="009E782F" w:rsidRPr="009E782F" w:rsidRDefault="009E782F" w:rsidP="008F083C">
            <w:pPr>
              <w:pStyle w:val="NormalWeb"/>
              <w:spacing w:before="0" w:beforeAutospacing="0" w:after="0" w:afterAutospacing="0"/>
              <w:rPr>
                <w:rFonts w:ascii="Verdana" w:eastAsia="Verdana,Arial" w:hAnsi="Verdana" w:cs="Verdana,Arial"/>
                <w:sz w:val="18"/>
                <w:szCs w:val="18"/>
              </w:rPr>
            </w:pPr>
          </w:p>
        </w:tc>
        <w:tc>
          <w:tcPr>
            <w:tcW w:w="8285" w:type="dxa"/>
            <w:gridSpan w:val="2"/>
          </w:tcPr>
          <w:p w14:paraId="2256CF19" w14:textId="77777777" w:rsidR="009E782F" w:rsidRDefault="12F7AE45" w:rsidP="12F7AE45">
            <w:pPr>
              <w:pStyle w:val="NormalWeb"/>
              <w:spacing w:before="0" w:beforeAutospacing="0" w:after="0" w:afterAutospacing="0"/>
              <w:ind w:left="-40"/>
              <w:rPr>
                <w:rFonts w:ascii="Verdana" w:eastAsia="Verdana" w:hAnsi="Verdana" w:cs="Verdana"/>
                <w:sz w:val="18"/>
                <w:szCs w:val="18"/>
              </w:rPr>
            </w:pPr>
            <w:r w:rsidRPr="12F7AE45">
              <w:rPr>
                <w:rFonts w:ascii="Verdana" w:eastAsia="Verdana" w:hAnsi="Verdana" w:cs="Verdana"/>
                <w:sz w:val="18"/>
                <w:szCs w:val="18"/>
                <w:lang w:val="en-GB" w:bidi="en-GB"/>
              </w:rPr>
              <w:t xml:space="preserve">The financial framework of the Project, cf. ABR 18, Section 4 (2) (c) </w:t>
            </w:r>
          </w:p>
          <w:p w14:paraId="2256CF1A" w14:textId="77777777" w:rsidR="0022727F" w:rsidRPr="009E782F" w:rsidRDefault="0022727F" w:rsidP="12F7AE45">
            <w:pPr>
              <w:pStyle w:val="NormalWeb"/>
              <w:spacing w:before="0" w:beforeAutospacing="0" w:after="0" w:afterAutospacing="0"/>
              <w:ind w:left="-40"/>
              <w:rPr>
                <w:rFonts w:ascii="Verdana" w:eastAsia="Verdana" w:hAnsi="Verdana" w:cs="Verdana"/>
                <w:sz w:val="18"/>
                <w:szCs w:val="18"/>
              </w:rPr>
            </w:pPr>
            <w:r w:rsidRPr="0022727F">
              <w:rPr>
                <w:rFonts w:ascii="Verdana" w:eastAsia="Verdana" w:hAnsi="Verdana" w:cs="Verdana"/>
                <w:sz w:val="18"/>
                <w:szCs w:val="18"/>
                <w:lang w:val="en-GB" w:bidi="en-GB"/>
              </w:rPr>
              <w:t>The overall financial framework of the Project, cf. ABR 18, Section 4 (4) (a)</w:t>
            </w:r>
          </w:p>
          <w:p w14:paraId="2256CF1B" w14:textId="77777777" w:rsidR="009E782F" w:rsidRPr="009E782F" w:rsidRDefault="12F7AE45" w:rsidP="12F7AE45">
            <w:pPr>
              <w:pStyle w:val="NormalWeb"/>
              <w:spacing w:before="0" w:beforeAutospacing="0" w:after="0" w:afterAutospacing="0"/>
              <w:ind w:left="-40"/>
              <w:rPr>
                <w:rFonts w:ascii="Verdana" w:eastAsia="Verdana" w:hAnsi="Verdana" w:cs="Verdana"/>
                <w:sz w:val="18"/>
                <w:szCs w:val="18"/>
              </w:rPr>
            </w:pPr>
            <w:r w:rsidRPr="12F7AE45">
              <w:rPr>
                <w:rFonts w:ascii="Verdana" w:eastAsia="Verdana" w:hAnsi="Verdana" w:cs="Verdana"/>
                <w:sz w:val="18"/>
                <w:szCs w:val="18"/>
                <w:lang w:val="en-GB" w:bidi="en-GB"/>
              </w:rPr>
              <w:t xml:space="preserve">Budgetary assumptions and risks for both the financial framework and </w:t>
            </w:r>
          </w:p>
          <w:p w14:paraId="2256CF1C" w14:textId="77777777" w:rsidR="009E782F" w:rsidRDefault="12F7AE45" w:rsidP="12F7AE45">
            <w:pPr>
              <w:pStyle w:val="NormalWeb"/>
              <w:spacing w:before="0" w:beforeAutospacing="0" w:after="0" w:afterAutospacing="0"/>
              <w:ind w:left="-40"/>
              <w:rPr>
                <w:rFonts w:ascii="Verdana" w:eastAsia="Verdana" w:hAnsi="Verdana" w:cs="Verdana"/>
                <w:sz w:val="18"/>
                <w:szCs w:val="18"/>
              </w:rPr>
            </w:pPr>
            <w:r w:rsidRPr="12F7AE45">
              <w:rPr>
                <w:rFonts w:ascii="Verdana" w:eastAsia="Verdana" w:hAnsi="Verdana" w:cs="Verdana"/>
                <w:sz w:val="18"/>
                <w:szCs w:val="18"/>
                <w:lang w:val="en-GB" w:bidi="en-GB"/>
              </w:rPr>
              <w:t>the overall financial framework</w:t>
            </w:r>
          </w:p>
          <w:p w14:paraId="2256CF1D" w14:textId="77777777" w:rsidR="009E782F" w:rsidRDefault="009E782F" w:rsidP="00E92B42">
            <w:pPr>
              <w:pStyle w:val="NormalWeb"/>
              <w:spacing w:before="0" w:beforeAutospacing="0" w:after="0" w:afterAutospacing="0"/>
              <w:ind w:left="-40"/>
              <w:rPr>
                <w:rFonts w:ascii="Verdana" w:hAnsi="Verdana" w:cs="Arial"/>
                <w:sz w:val="18"/>
                <w:szCs w:val="20"/>
              </w:rPr>
            </w:pPr>
            <w:r>
              <w:rPr>
                <w:rFonts w:ascii="Verdana" w:eastAsia="Verdana" w:hAnsi="Verdana" w:cs="Arial"/>
                <w:sz w:val="18"/>
                <w:szCs w:val="20"/>
                <w:lang w:val="en-GB" w:bidi="en-GB"/>
              </w:rPr>
              <w:fldChar w:fldCharType="begin">
                <w:ffData>
                  <w:name w:val="Tekst9"/>
                  <w:enabled/>
                  <w:calcOnExit w:val="0"/>
                  <w:textInput/>
                </w:ffData>
              </w:fldChar>
            </w:r>
            <w:r>
              <w:rPr>
                <w:rFonts w:ascii="Verdana" w:eastAsia="Verdana" w:hAnsi="Verdana" w:cs="Arial"/>
                <w:sz w:val="18"/>
                <w:szCs w:val="20"/>
                <w:lang w:val="en-GB" w:bidi="en-GB"/>
              </w:rPr>
              <w:instrText xml:space="preserve"> FORMTEXT </w:instrText>
            </w:r>
            <w:r>
              <w:rPr>
                <w:rFonts w:ascii="Verdana" w:eastAsia="Verdana" w:hAnsi="Verdana" w:cs="Arial"/>
                <w:sz w:val="18"/>
                <w:szCs w:val="20"/>
                <w:lang w:val="en-GB" w:bidi="en-GB"/>
              </w:rPr>
            </w:r>
            <w:r>
              <w:rPr>
                <w:rFonts w:ascii="Verdana" w:eastAsia="Verdana" w:hAnsi="Verdana" w:cs="Arial"/>
                <w:sz w:val="18"/>
                <w:szCs w:val="20"/>
                <w:lang w:val="en-GB" w:bidi="en-GB"/>
              </w:rPr>
              <w:fldChar w:fldCharType="separate"/>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sz w:val="18"/>
                <w:szCs w:val="20"/>
                <w:lang w:val="en-GB" w:bidi="en-GB"/>
              </w:rPr>
              <w:fldChar w:fldCharType="end"/>
            </w:r>
          </w:p>
          <w:p w14:paraId="2256CF1E" w14:textId="77777777" w:rsidR="009E782F" w:rsidRDefault="009E782F" w:rsidP="00E92B42">
            <w:pPr>
              <w:pStyle w:val="NormalWeb"/>
              <w:spacing w:before="0" w:beforeAutospacing="0" w:after="0" w:afterAutospacing="0"/>
              <w:ind w:left="-40"/>
              <w:rPr>
                <w:rFonts w:ascii="Verdana" w:eastAsia="Verdana" w:hAnsi="Verdana" w:cs="Verdana"/>
                <w:sz w:val="18"/>
                <w:szCs w:val="18"/>
              </w:rPr>
            </w:pPr>
          </w:p>
          <w:p w14:paraId="2256CF1F" w14:textId="77777777" w:rsidR="009E782F" w:rsidRPr="009E782F" w:rsidRDefault="009E782F" w:rsidP="00E92B42">
            <w:pPr>
              <w:pStyle w:val="NormalWeb"/>
              <w:spacing w:before="0" w:beforeAutospacing="0" w:after="0" w:afterAutospacing="0"/>
              <w:ind w:left="-40"/>
              <w:rPr>
                <w:rFonts w:ascii="Verdana" w:hAnsi="Verdana" w:cs="Arial"/>
                <w:sz w:val="18"/>
                <w:szCs w:val="20"/>
              </w:rPr>
            </w:pPr>
          </w:p>
        </w:tc>
      </w:tr>
      <w:tr w:rsidR="003D6DA1" w:rsidRPr="007A29CC" w14:paraId="2256CF23" w14:textId="77777777" w:rsidTr="12F7AE45">
        <w:trPr>
          <w:gridAfter w:val="2"/>
          <w:wAfter w:w="334" w:type="dxa"/>
          <w:cantSplit/>
        </w:trPr>
        <w:tc>
          <w:tcPr>
            <w:tcW w:w="461" w:type="dxa"/>
          </w:tcPr>
          <w:p w14:paraId="2256CF21" w14:textId="77777777" w:rsidR="009E782F" w:rsidRPr="007A29CC" w:rsidRDefault="12F7AE45" w:rsidP="12F7AE45">
            <w:pPr>
              <w:pStyle w:val="NormalWeb"/>
              <w:spacing w:before="0" w:beforeAutospacing="0" w:after="0" w:afterAutospacing="0"/>
              <w:rPr>
                <w:rFonts w:ascii="Verdana" w:hAnsi="Verdana" w:cs="Arial"/>
                <w:b/>
                <w:bCs/>
                <w:sz w:val="18"/>
                <w:szCs w:val="18"/>
              </w:rPr>
            </w:pPr>
            <w:r w:rsidRPr="12F7AE45">
              <w:rPr>
                <w:rFonts w:ascii="Verdana" w:eastAsia="Verdana" w:hAnsi="Verdana" w:cs="Arial"/>
                <w:b/>
                <w:sz w:val="18"/>
                <w:szCs w:val="18"/>
                <w:lang w:val="en-GB" w:bidi="en-GB"/>
              </w:rPr>
              <w:t>8.</w:t>
            </w:r>
          </w:p>
        </w:tc>
        <w:tc>
          <w:tcPr>
            <w:tcW w:w="8983" w:type="dxa"/>
            <w:gridSpan w:val="3"/>
          </w:tcPr>
          <w:p w14:paraId="2256CF22" w14:textId="77777777" w:rsidR="009E782F" w:rsidRPr="007A29CC" w:rsidRDefault="12F7AE45" w:rsidP="12F7AE45">
            <w:pPr>
              <w:pStyle w:val="NormalWeb"/>
              <w:spacing w:before="0" w:beforeAutospacing="0" w:after="0" w:afterAutospacing="0"/>
              <w:ind w:left="-40"/>
              <w:rPr>
                <w:rFonts w:ascii="Verdana" w:hAnsi="Verdana" w:cs="Arial"/>
                <w:b/>
                <w:bCs/>
                <w:sz w:val="18"/>
                <w:szCs w:val="18"/>
              </w:rPr>
            </w:pPr>
            <w:r w:rsidRPr="12F7AE45">
              <w:rPr>
                <w:rFonts w:ascii="Verdana" w:eastAsia="Verdana" w:hAnsi="Verdana" w:cs="Arial"/>
                <w:b/>
                <w:sz w:val="18"/>
                <w:szCs w:val="18"/>
                <w:lang w:val="en-GB" w:bidi="en-GB"/>
              </w:rPr>
              <w:t>Fee</w:t>
            </w:r>
          </w:p>
        </w:tc>
      </w:tr>
      <w:tr w:rsidR="009E782F" w:rsidRPr="009E782F" w14:paraId="2256CF2C" w14:textId="77777777" w:rsidTr="12F7AE45">
        <w:trPr>
          <w:gridAfter w:val="1"/>
          <w:wAfter w:w="319" w:type="dxa"/>
        </w:trPr>
        <w:tc>
          <w:tcPr>
            <w:tcW w:w="461" w:type="dxa"/>
          </w:tcPr>
          <w:p w14:paraId="2256CF24" w14:textId="77777777" w:rsidR="009E782F" w:rsidRPr="009E782F" w:rsidRDefault="009E782F" w:rsidP="00176E67">
            <w:pPr>
              <w:pStyle w:val="NormalWeb"/>
              <w:spacing w:before="0" w:beforeAutospacing="0" w:after="0" w:afterAutospacing="0"/>
              <w:rPr>
                <w:rFonts w:ascii="Verdana" w:hAnsi="Verdana" w:cs="Arial"/>
                <w:sz w:val="18"/>
                <w:szCs w:val="20"/>
              </w:rPr>
            </w:pPr>
          </w:p>
        </w:tc>
        <w:tc>
          <w:tcPr>
            <w:tcW w:w="713" w:type="dxa"/>
            <w:gridSpan w:val="2"/>
          </w:tcPr>
          <w:p w14:paraId="2256CF25" w14:textId="77777777" w:rsidR="009E782F" w:rsidRPr="009E782F" w:rsidRDefault="12F7AE45" w:rsidP="12F7AE45">
            <w:pPr>
              <w:pStyle w:val="NormalWeb"/>
              <w:spacing w:before="0" w:beforeAutospacing="0" w:after="0" w:afterAutospacing="0"/>
              <w:ind w:left="160" w:hanging="160"/>
              <w:rPr>
                <w:rFonts w:ascii="Verdana" w:eastAsia="Verdana" w:hAnsi="Verdana" w:cs="Verdana"/>
                <w:sz w:val="18"/>
                <w:szCs w:val="18"/>
              </w:rPr>
            </w:pPr>
            <w:r w:rsidRPr="12F7AE45">
              <w:rPr>
                <w:rFonts w:ascii="Verdana" w:eastAsia="Verdana" w:hAnsi="Verdana" w:cs="Verdana"/>
                <w:sz w:val="18"/>
                <w:szCs w:val="18"/>
                <w:lang w:val="en-GB" w:bidi="en-GB"/>
              </w:rPr>
              <w:t>8.1</w:t>
            </w:r>
          </w:p>
          <w:p w14:paraId="2256CF26" w14:textId="77777777" w:rsidR="009E782F" w:rsidRPr="009E782F" w:rsidRDefault="12F7AE45" w:rsidP="12F7AE45">
            <w:pPr>
              <w:pStyle w:val="NormalWeb"/>
              <w:spacing w:before="0" w:beforeAutospacing="0" w:after="0" w:afterAutospacing="0"/>
              <w:ind w:left="160" w:hanging="160"/>
              <w:rPr>
                <w:rFonts w:ascii="Verdana" w:eastAsia="Verdana,Arial" w:hAnsi="Verdana" w:cs="Verdana,Arial"/>
                <w:sz w:val="18"/>
                <w:szCs w:val="18"/>
              </w:rPr>
            </w:pPr>
            <w:r w:rsidRPr="12F7AE45">
              <w:rPr>
                <w:rFonts w:ascii="Verdana" w:eastAsia="Verdana,Arial" w:hAnsi="Verdana" w:cs="Verdana,Arial"/>
                <w:sz w:val="18"/>
                <w:szCs w:val="18"/>
                <w:lang w:val="en-GB" w:bidi="en-GB"/>
              </w:rPr>
              <w:t>8.2</w:t>
            </w:r>
          </w:p>
        </w:tc>
        <w:tc>
          <w:tcPr>
            <w:tcW w:w="8285" w:type="dxa"/>
            <w:gridSpan w:val="2"/>
          </w:tcPr>
          <w:p w14:paraId="2256CF27" w14:textId="77777777" w:rsidR="009E782F" w:rsidRPr="009E782F" w:rsidRDefault="12F7AE45" w:rsidP="12F7AE45">
            <w:pPr>
              <w:pStyle w:val="NormalWeb"/>
              <w:spacing w:before="0" w:beforeAutospacing="0" w:after="0" w:afterAutospacing="0"/>
              <w:ind w:left="-40"/>
              <w:rPr>
                <w:rFonts w:ascii="Verdana" w:eastAsia="Verdana" w:hAnsi="Verdana" w:cs="Verdana"/>
                <w:sz w:val="18"/>
                <w:szCs w:val="18"/>
              </w:rPr>
            </w:pPr>
            <w:r w:rsidRPr="12F7AE45">
              <w:rPr>
                <w:rFonts w:ascii="Verdana" w:eastAsia="Verdana" w:hAnsi="Verdana" w:cs="Verdana"/>
                <w:sz w:val="18"/>
                <w:szCs w:val="18"/>
                <w:lang w:val="en-GB" w:bidi="en-GB"/>
              </w:rPr>
              <w:t>Type of fee and rates</w:t>
            </w:r>
          </w:p>
          <w:p w14:paraId="2256CF28" w14:textId="77777777" w:rsidR="009E782F" w:rsidRPr="009E782F" w:rsidRDefault="12F7AE45" w:rsidP="12F7AE45">
            <w:pPr>
              <w:pStyle w:val="NormalWeb"/>
              <w:spacing w:before="0" w:beforeAutospacing="0" w:after="0" w:afterAutospacing="0"/>
              <w:ind w:left="-40"/>
              <w:rPr>
                <w:rFonts w:ascii="Verdana" w:eastAsia="Verdana" w:hAnsi="Verdana" w:cs="Verdana"/>
                <w:sz w:val="18"/>
                <w:szCs w:val="18"/>
              </w:rPr>
            </w:pPr>
            <w:r w:rsidRPr="12F7AE45">
              <w:rPr>
                <w:rFonts w:ascii="Verdana" w:eastAsia="Verdana" w:hAnsi="Verdana" w:cs="Verdana"/>
                <w:sz w:val="18"/>
                <w:szCs w:val="18"/>
                <w:lang w:val="en-GB" w:bidi="en-GB"/>
              </w:rPr>
              <w:t xml:space="preserve">Index </w:t>
            </w:r>
          </w:p>
          <w:p w14:paraId="2256CF29" w14:textId="40BB41C8" w:rsidR="009E782F" w:rsidRDefault="00A721C9" w:rsidP="00E92B42">
            <w:pPr>
              <w:pStyle w:val="NormalWeb"/>
              <w:spacing w:before="0" w:beforeAutospacing="0" w:after="0" w:afterAutospacing="0"/>
              <w:ind w:left="-40"/>
              <w:rPr>
                <w:rFonts w:ascii="Verdana" w:eastAsia="Verdana" w:hAnsi="Verdana" w:cs="Arial"/>
                <w:sz w:val="18"/>
                <w:szCs w:val="20"/>
                <w:lang w:val="en-GB" w:bidi="en-GB"/>
              </w:rPr>
            </w:pPr>
            <w:r>
              <w:rPr>
                <w:rFonts w:ascii="Verdana" w:eastAsia="Verdana" w:hAnsi="Verdana" w:cs="Arial"/>
                <w:sz w:val="18"/>
                <w:szCs w:val="20"/>
                <w:lang w:val="en-GB" w:bidi="en-GB"/>
              </w:rPr>
              <w:t>The Consultant’s hourly rates or fixed fee are indexed, cf. ABR 18, Section 33, in accordance with Statistics Denmark’s index of average</w:t>
            </w:r>
            <w:r w:rsidR="00386ACE">
              <w:rPr>
                <w:rFonts w:ascii="Verdana" w:eastAsia="Verdana" w:hAnsi="Verdana" w:cs="Arial"/>
                <w:sz w:val="18"/>
                <w:szCs w:val="20"/>
                <w:lang w:val="en-GB" w:bidi="en-GB"/>
              </w:rPr>
              <w:t xml:space="preserve"> earnings, SBLON1, </w:t>
            </w:r>
            <w:r>
              <w:rPr>
                <w:rFonts w:ascii="Verdana" w:eastAsia="Verdana" w:hAnsi="Verdana" w:cs="Arial"/>
                <w:sz w:val="18"/>
                <w:szCs w:val="20"/>
                <w:lang w:val="en-GB" w:bidi="en-GB"/>
              </w:rPr>
              <w:t>with</w:t>
            </w:r>
            <w:r>
              <w:rPr>
                <w:lang w:val="en-GB" w:bidi="en-GB"/>
              </w:rPr>
              <w:t xml:space="preserve"> </w:t>
            </w:r>
            <w:r w:rsidRPr="00A721C9">
              <w:rPr>
                <w:rFonts w:ascii="Verdana" w:eastAsia="Verdana" w:hAnsi="Verdana" w:cs="Arial"/>
                <w:sz w:val="18"/>
                <w:szCs w:val="20"/>
                <w:lang w:val="en-GB" w:bidi="en-GB"/>
              </w:rPr>
              <w:t xml:space="preserve">MA Consultancy </w:t>
            </w:r>
            <w:r w:rsidR="00386ACE" w:rsidRPr="00A721C9">
              <w:rPr>
                <w:rFonts w:ascii="Verdana" w:eastAsia="Verdana" w:hAnsi="Verdana" w:cs="Arial"/>
                <w:sz w:val="18"/>
                <w:szCs w:val="20"/>
                <w:lang w:val="en-GB" w:bidi="en-GB"/>
              </w:rPr>
              <w:t>etc.</w:t>
            </w:r>
            <w:r w:rsidR="00386ACE">
              <w:rPr>
                <w:rFonts w:ascii="Verdana" w:eastAsia="Verdana" w:hAnsi="Verdana" w:cs="Arial"/>
                <w:sz w:val="18"/>
                <w:szCs w:val="20"/>
                <w:lang w:val="en-GB" w:bidi="en-GB"/>
              </w:rPr>
              <w:t xml:space="preserve"> (Corporations and organizations)</w:t>
            </w:r>
            <w:r w:rsidRPr="00A721C9">
              <w:rPr>
                <w:rFonts w:ascii="Verdana" w:eastAsia="Verdana" w:hAnsi="Verdana" w:cs="Arial"/>
                <w:sz w:val="18"/>
                <w:szCs w:val="20"/>
                <w:lang w:val="en-GB" w:bidi="en-GB"/>
              </w:rPr>
              <w:t xml:space="preserve">. </w:t>
            </w:r>
          </w:p>
          <w:p w14:paraId="7CE55441" w14:textId="119B9BA6" w:rsidR="00386ACE" w:rsidRDefault="00386ACE" w:rsidP="00386ACE">
            <w:pPr>
              <w:pStyle w:val="NormalWeb"/>
              <w:spacing w:before="0" w:beforeAutospacing="0" w:after="0" w:afterAutospacing="0"/>
              <w:rPr>
                <w:rFonts w:ascii="Verdana" w:hAnsi="Verdana" w:cs="Arial"/>
                <w:sz w:val="18"/>
                <w:szCs w:val="20"/>
              </w:rPr>
            </w:pPr>
          </w:p>
          <w:p w14:paraId="2256CF2A" w14:textId="77777777" w:rsidR="009E782F" w:rsidRDefault="009E782F" w:rsidP="00E92B42">
            <w:pPr>
              <w:pStyle w:val="NormalWeb"/>
              <w:spacing w:before="0" w:beforeAutospacing="0" w:after="0" w:afterAutospacing="0"/>
              <w:ind w:left="-40"/>
              <w:rPr>
                <w:rFonts w:ascii="Verdana" w:eastAsia="Verdana" w:hAnsi="Verdana" w:cs="Verdana"/>
                <w:sz w:val="18"/>
                <w:szCs w:val="18"/>
              </w:rPr>
            </w:pPr>
          </w:p>
          <w:p w14:paraId="2256CF2B" w14:textId="77777777" w:rsidR="009E782F" w:rsidRPr="009E782F" w:rsidRDefault="009E782F" w:rsidP="00E92B42">
            <w:pPr>
              <w:pStyle w:val="NormalWeb"/>
              <w:spacing w:before="0" w:beforeAutospacing="0" w:after="0" w:afterAutospacing="0"/>
              <w:ind w:left="-40"/>
              <w:rPr>
                <w:rFonts w:ascii="Verdana" w:hAnsi="Verdana" w:cs="Arial"/>
                <w:sz w:val="18"/>
                <w:szCs w:val="20"/>
              </w:rPr>
            </w:pPr>
          </w:p>
        </w:tc>
      </w:tr>
      <w:tr w:rsidR="003D6DA1" w:rsidRPr="007A29CC" w14:paraId="2256CF30" w14:textId="77777777" w:rsidTr="12F7AE45">
        <w:trPr>
          <w:gridAfter w:val="2"/>
          <w:wAfter w:w="334" w:type="dxa"/>
          <w:cantSplit/>
        </w:trPr>
        <w:tc>
          <w:tcPr>
            <w:tcW w:w="461" w:type="dxa"/>
          </w:tcPr>
          <w:p w14:paraId="2256CF2D" w14:textId="77777777" w:rsidR="009E782F" w:rsidRPr="007A29CC" w:rsidRDefault="12F7AE45" w:rsidP="12F7AE45">
            <w:pPr>
              <w:pStyle w:val="NormalWeb"/>
              <w:spacing w:before="0" w:beforeAutospacing="0" w:after="0" w:afterAutospacing="0"/>
              <w:rPr>
                <w:rFonts w:ascii="Verdana" w:hAnsi="Verdana" w:cs="Arial"/>
                <w:b/>
                <w:bCs/>
                <w:sz w:val="18"/>
                <w:szCs w:val="18"/>
              </w:rPr>
            </w:pPr>
            <w:r w:rsidRPr="12F7AE45">
              <w:rPr>
                <w:rFonts w:ascii="Verdana" w:eastAsia="Verdana" w:hAnsi="Verdana" w:cs="Arial"/>
                <w:b/>
                <w:sz w:val="18"/>
                <w:szCs w:val="18"/>
                <w:lang w:val="en-GB" w:bidi="en-GB"/>
              </w:rPr>
              <w:t>9.</w:t>
            </w:r>
          </w:p>
        </w:tc>
        <w:tc>
          <w:tcPr>
            <w:tcW w:w="8983" w:type="dxa"/>
            <w:gridSpan w:val="3"/>
          </w:tcPr>
          <w:p w14:paraId="2256CF2E" w14:textId="77777777" w:rsidR="003D6DA1" w:rsidRDefault="12F7AE45" w:rsidP="12F7AE45">
            <w:pPr>
              <w:pStyle w:val="NormalWeb"/>
              <w:spacing w:before="0" w:beforeAutospacing="0" w:after="0" w:afterAutospacing="0"/>
              <w:rPr>
                <w:rFonts w:ascii="Verdana" w:hAnsi="Verdana" w:cs="Arial"/>
                <w:b/>
                <w:bCs/>
                <w:sz w:val="18"/>
                <w:szCs w:val="18"/>
              </w:rPr>
            </w:pPr>
            <w:r w:rsidRPr="12F7AE45">
              <w:rPr>
                <w:rFonts w:ascii="Verdana" w:eastAsia="Verdana" w:hAnsi="Verdana" w:cs="Arial"/>
                <w:b/>
                <w:sz w:val="18"/>
                <w:szCs w:val="18"/>
                <w:lang w:val="en-GB" w:bidi="en-GB"/>
              </w:rPr>
              <w:t>Expenses</w:t>
            </w:r>
          </w:p>
          <w:p w14:paraId="2256CF2F" w14:textId="77777777" w:rsidR="009E782F" w:rsidRPr="007A29CC" w:rsidRDefault="12F7AE45" w:rsidP="12F7AE45">
            <w:pPr>
              <w:pStyle w:val="NormalWeb"/>
              <w:spacing w:before="0" w:beforeAutospacing="0" w:after="0" w:afterAutospacing="0"/>
              <w:rPr>
                <w:rFonts w:ascii="Verdana" w:hAnsi="Verdana" w:cs="Arial"/>
                <w:b/>
                <w:bCs/>
                <w:sz w:val="18"/>
                <w:szCs w:val="18"/>
              </w:rPr>
            </w:pPr>
            <w:r w:rsidRPr="12F7AE45">
              <w:rPr>
                <w:rFonts w:ascii="Verdana" w:eastAsia="Verdana" w:hAnsi="Verdana" w:cs="Arial"/>
                <w:sz w:val="18"/>
                <w:szCs w:val="18"/>
                <w:lang w:val="en-GB" w:bidi="en-GB"/>
              </w:rPr>
              <w:t>In accordance with ABR 18, Section 33 (7) cf. section 34 (4).</w:t>
            </w:r>
          </w:p>
        </w:tc>
      </w:tr>
      <w:tr w:rsidR="009E782F" w:rsidRPr="009E782F" w14:paraId="2256CF35" w14:textId="77777777" w:rsidTr="12F7AE45">
        <w:trPr>
          <w:gridAfter w:val="1"/>
          <w:wAfter w:w="319" w:type="dxa"/>
        </w:trPr>
        <w:tc>
          <w:tcPr>
            <w:tcW w:w="461" w:type="dxa"/>
          </w:tcPr>
          <w:p w14:paraId="2256CF31" w14:textId="77777777" w:rsidR="009E782F" w:rsidRPr="009E782F" w:rsidRDefault="009E782F" w:rsidP="00176E67">
            <w:pPr>
              <w:pStyle w:val="NormalWeb"/>
              <w:spacing w:before="0" w:beforeAutospacing="0" w:after="0" w:afterAutospacing="0"/>
              <w:rPr>
                <w:rFonts w:ascii="Verdana" w:hAnsi="Verdana" w:cs="Arial"/>
                <w:sz w:val="18"/>
                <w:szCs w:val="20"/>
              </w:rPr>
            </w:pPr>
          </w:p>
        </w:tc>
        <w:tc>
          <w:tcPr>
            <w:tcW w:w="713" w:type="dxa"/>
            <w:gridSpan w:val="2"/>
          </w:tcPr>
          <w:p w14:paraId="2256CF32" w14:textId="77777777" w:rsidR="009E782F" w:rsidRPr="009E782F" w:rsidRDefault="003D6DA1" w:rsidP="00176E67">
            <w:pPr>
              <w:pStyle w:val="NormalWeb"/>
              <w:spacing w:before="0" w:beforeAutospacing="0" w:after="0" w:afterAutospacing="0"/>
              <w:ind w:left="160" w:hanging="160"/>
              <w:rPr>
                <w:rFonts w:ascii="Verdana" w:eastAsia="Verdana,Arial" w:hAnsi="Verdana" w:cs="Verdana,Arial"/>
                <w:sz w:val="18"/>
                <w:szCs w:val="18"/>
              </w:rPr>
            </w:pPr>
            <w:r>
              <w:rPr>
                <w:rFonts w:ascii="Verdana" w:eastAsia="Verdana" w:hAnsi="Verdana" w:cs="Arial"/>
                <w:sz w:val="18"/>
                <w:szCs w:val="20"/>
                <w:lang w:val="en-GB" w:bidi="en-GB"/>
              </w:rPr>
              <w:fldChar w:fldCharType="begin">
                <w:ffData>
                  <w:name w:val="Tekst10"/>
                  <w:enabled/>
                  <w:calcOnExit w:val="0"/>
                  <w:textInput/>
                </w:ffData>
              </w:fldChar>
            </w:r>
            <w:r>
              <w:rPr>
                <w:rFonts w:ascii="Verdana" w:eastAsia="Verdana" w:hAnsi="Verdana" w:cs="Arial"/>
                <w:sz w:val="18"/>
                <w:szCs w:val="20"/>
                <w:lang w:val="en-GB" w:bidi="en-GB"/>
              </w:rPr>
              <w:instrText xml:space="preserve"> FORMTEXT </w:instrText>
            </w:r>
            <w:r>
              <w:rPr>
                <w:rFonts w:ascii="Verdana" w:eastAsia="Verdana" w:hAnsi="Verdana" w:cs="Arial"/>
                <w:sz w:val="18"/>
                <w:szCs w:val="20"/>
                <w:lang w:val="en-GB" w:bidi="en-GB"/>
              </w:rPr>
            </w:r>
            <w:r>
              <w:rPr>
                <w:rFonts w:ascii="Verdana" w:eastAsia="Verdana" w:hAnsi="Verdana" w:cs="Arial"/>
                <w:sz w:val="18"/>
                <w:szCs w:val="20"/>
                <w:lang w:val="en-GB" w:bidi="en-GB"/>
              </w:rPr>
              <w:fldChar w:fldCharType="separate"/>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sz w:val="18"/>
                <w:szCs w:val="20"/>
                <w:lang w:val="en-GB" w:bidi="en-GB"/>
              </w:rPr>
              <w:fldChar w:fldCharType="end"/>
            </w:r>
          </w:p>
        </w:tc>
        <w:tc>
          <w:tcPr>
            <w:tcW w:w="8285" w:type="dxa"/>
            <w:gridSpan w:val="2"/>
          </w:tcPr>
          <w:p w14:paraId="2256CF33" w14:textId="77777777" w:rsidR="009E782F" w:rsidRDefault="009E782F" w:rsidP="00176E67">
            <w:pPr>
              <w:pStyle w:val="NormalWeb"/>
              <w:spacing w:before="0" w:beforeAutospacing="0" w:after="0" w:afterAutospacing="0"/>
              <w:ind w:left="160"/>
              <w:rPr>
                <w:rFonts w:ascii="Verdana" w:eastAsia="Verdana" w:hAnsi="Verdana" w:cs="Verdana"/>
                <w:sz w:val="18"/>
                <w:szCs w:val="18"/>
              </w:rPr>
            </w:pPr>
          </w:p>
          <w:p w14:paraId="2256CF34" w14:textId="77777777" w:rsidR="009E782F" w:rsidRPr="009E782F" w:rsidRDefault="009E782F" w:rsidP="00176E67">
            <w:pPr>
              <w:pStyle w:val="NormalWeb"/>
              <w:spacing w:before="0" w:beforeAutospacing="0" w:after="0" w:afterAutospacing="0"/>
              <w:ind w:left="160"/>
              <w:rPr>
                <w:rFonts w:ascii="Verdana" w:hAnsi="Verdana" w:cs="Arial"/>
                <w:sz w:val="18"/>
                <w:szCs w:val="20"/>
              </w:rPr>
            </w:pPr>
          </w:p>
        </w:tc>
      </w:tr>
      <w:tr w:rsidR="00600397" w14:paraId="2256CF38" w14:textId="77777777" w:rsidTr="12F7AE45">
        <w:trPr>
          <w:cantSplit/>
        </w:trPr>
        <w:tc>
          <w:tcPr>
            <w:tcW w:w="1159" w:type="dxa"/>
            <w:gridSpan w:val="2"/>
          </w:tcPr>
          <w:p w14:paraId="2256CF36" w14:textId="77777777" w:rsidR="00600397" w:rsidRDefault="00600397" w:rsidP="003D6DA1">
            <w:pPr>
              <w:spacing w:before="60" w:after="60"/>
              <w:rPr>
                <w:rFonts w:ascii="Verdana,Arial" w:eastAsia="Verdana,Arial" w:hAnsi="Verdana,Arial" w:cs="Verdana,Arial"/>
                <w:b/>
                <w:bCs/>
                <w:sz w:val="18"/>
                <w:szCs w:val="18"/>
              </w:rPr>
            </w:pPr>
          </w:p>
        </w:tc>
        <w:tc>
          <w:tcPr>
            <w:tcW w:w="8619" w:type="dxa"/>
            <w:gridSpan w:val="4"/>
          </w:tcPr>
          <w:p w14:paraId="2256CF37" w14:textId="77777777" w:rsidR="00600397" w:rsidRDefault="00600397" w:rsidP="5BD6DF36">
            <w:pPr>
              <w:spacing w:before="60" w:after="60"/>
              <w:rPr>
                <w:rFonts w:ascii="Verdana,Arial" w:eastAsia="Verdana,Arial" w:hAnsi="Verdana,Arial" w:cs="Verdana,Arial"/>
                <w:b/>
                <w:bCs/>
                <w:sz w:val="18"/>
                <w:szCs w:val="18"/>
              </w:rPr>
            </w:pPr>
          </w:p>
        </w:tc>
      </w:tr>
      <w:tr w:rsidR="003D6DA1" w:rsidRPr="007A29CC" w14:paraId="2256CF40" w14:textId="77777777" w:rsidTr="12F7AE45">
        <w:trPr>
          <w:gridAfter w:val="2"/>
          <w:wAfter w:w="334" w:type="dxa"/>
          <w:cantSplit/>
        </w:trPr>
        <w:tc>
          <w:tcPr>
            <w:tcW w:w="461" w:type="dxa"/>
          </w:tcPr>
          <w:p w14:paraId="2256CF39" w14:textId="77777777" w:rsidR="003D6DA1" w:rsidRPr="007A29CC" w:rsidRDefault="12F7AE45" w:rsidP="12F7AE45">
            <w:pPr>
              <w:pStyle w:val="NormalWeb"/>
              <w:spacing w:before="0" w:beforeAutospacing="0" w:after="0" w:afterAutospacing="0"/>
              <w:rPr>
                <w:rFonts w:ascii="Verdana" w:hAnsi="Verdana" w:cs="Arial"/>
                <w:b/>
                <w:bCs/>
                <w:sz w:val="18"/>
                <w:szCs w:val="18"/>
              </w:rPr>
            </w:pPr>
            <w:r w:rsidRPr="12F7AE45">
              <w:rPr>
                <w:rFonts w:ascii="Verdana" w:eastAsia="Verdana" w:hAnsi="Verdana" w:cs="Arial"/>
                <w:b/>
                <w:sz w:val="18"/>
                <w:szCs w:val="18"/>
                <w:lang w:val="en-GB" w:bidi="en-GB"/>
              </w:rPr>
              <w:t>10.</w:t>
            </w:r>
          </w:p>
        </w:tc>
        <w:tc>
          <w:tcPr>
            <w:tcW w:w="8983" w:type="dxa"/>
            <w:gridSpan w:val="3"/>
          </w:tcPr>
          <w:p w14:paraId="2256CF3A" w14:textId="77777777" w:rsidR="003D6DA1" w:rsidRDefault="12F7AE45" w:rsidP="12F7AE45">
            <w:pPr>
              <w:pStyle w:val="NormalWeb"/>
              <w:spacing w:before="0" w:beforeAutospacing="0" w:after="0" w:afterAutospacing="0"/>
              <w:rPr>
                <w:rFonts w:ascii="Verdana" w:hAnsi="Verdana" w:cs="Arial"/>
                <w:b/>
                <w:bCs/>
                <w:sz w:val="18"/>
                <w:szCs w:val="18"/>
              </w:rPr>
            </w:pPr>
            <w:r w:rsidRPr="12F7AE45">
              <w:rPr>
                <w:rFonts w:ascii="Verdana" w:eastAsia="Verdana" w:hAnsi="Verdana" w:cs="Arial"/>
                <w:b/>
                <w:sz w:val="18"/>
                <w:szCs w:val="18"/>
                <w:lang w:val="en-GB" w:bidi="en-GB"/>
              </w:rPr>
              <w:t>Payment of fee and expenses</w:t>
            </w:r>
          </w:p>
          <w:p w14:paraId="2256CF3B" w14:textId="77777777" w:rsidR="003D6DA1" w:rsidRDefault="12F7AE45" w:rsidP="12F7AE45">
            <w:pPr>
              <w:pStyle w:val="NormalWeb"/>
              <w:spacing w:before="0" w:beforeAutospacing="0" w:after="0" w:afterAutospacing="0"/>
              <w:rPr>
                <w:rFonts w:ascii="Verdana" w:hAnsi="Verdana" w:cs="Arial"/>
                <w:sz w:val="18"/>
                <w:szCs w:val="18"/>
              </w:rPr>
            </w:pPr>
            <w:r w:rsidRPr="12F7AE45">
              <w:rPr>
                <w:rFonts w:ascii="Verdana" w:eastAsia="Verdana" w:hAnsi="Verdana" w:cs="Arial"/>
                <w:sz w:val="18"/>
                <w:szCs w:val="18"/>
                <w:lang w:val="en-GB" w:bidi="en-GB"/>
              </w:rPr>
              <w:t>In accordance with ABR 18, Section 34.</w:t>
            </w:r>
          </w:p>
          <w:p w14:paraId="2256CF3C" w14:textId="77777777" w:rsidR="003D6DA1" w:rsidRDefault="12F7AE45" w:rsidP="12F7AE45">
            <w:pPr>
              <w:pStyle w:val="NormalWeb"/>
              <w:spacing w:before="0" w:beforeAutospacing="0" w:after="0" w:afterAutospacing="0"/>
              <w:rPr>
                <w:rFonts w:ascii="Verdana" w:hAnsi="Verdana" w:cs="Arial"/>
                <w:sz w:val="18"/>
                <w:szCs w:val="18"/>
              </w:rPr>
            </w:pPr>
            <w:r w:rsidRPr="12F7AE45">
              <w:rPr>
                <w:rFonts w:ascii="Verdana" w:eastAsia="Verdana" w:hAnsi="Verdana" w:cs="Arial"/>
                <w:sz w:val="18"/>
                <w:szCs w:val="18"/>
                <w:lang w:val="en-GB" w:bidi="en-GB"/>
              </w:rPr>
              <w:t>Choose:</w:t>
            </w:r>
          </w:p>
          <w:p w14:paraId="2256CF3D" w14:textId="77777777" w:rsidR="003D6DA1" w:rsidRDefault="008F083C" w:rsidP="12F7AE45">
            <w:pPr>
              <w:pStyle w:val="NormalWeb"/>
              <w:spacing w:before="0" w:beforeAutospacing="0" w:after="0" w:afterAutospacing="0"/>
              <w:rPr>
                <w:rFonts w:ascii="Verdana" w:hAnsi="Verdana" w:cs="Arial"/>
                <w:sz w:val="18"/>
                <w:szCs w:val="18"/>
              </w:rPr>
            </w:pPr>
            <w:r>
              <w:rPr>
                <w:rFonts w:ascii="Verdana" w:eastAsia="Verdana" w:hAnsi="Verdana" w:cs="Arial"/>
                <w:sz w:val="18"/>
                <w:szCs w:val="18"/>
                <w:lang w:val="en-GB" w:bidi="en-GB"/>
              </w:rPr>
              <w:t>Payment Plan</w:t>
            </w:r>
          </w:p>
          <w:p w14:paraId="2256CF3E" w14:textId="77777777" w:rsidR="003D6DA1" w:rsidRDefault="12F7AE45" w:rsidP="12F7AE45">
            <w:pPr>
              <w:pStyle w:val="NormalWeb"/>
              <w:spacing w:before="0" w:beforeAutospacing="0" w:after="0" w:afterAutospacing="0"/>
              <w:rPr>
                <w:rFonts w:ascii="Verdana" w:hAnsi="Verdana" w:cs="Arial"/>
                <w:sz w:val="18"/>
                <w:szCs w:val="18"/>
              </w:rPr>
            </w:pPr>
            <w:r w:rsidRPr="12F7AE45">
              <w:rPr>
                <w:rFonts w:ascii="Verdana" w:eastAsia="Verdana" w:hAnsi="Verdana" w:cs="Arial"/>
                <w:sz w:val="18"/>
                <w:szCs w:val="18"/>
                <w:lang w:val="en-GB" w:bidi="en-GB"/>
              </w:rPr>
              <w:t>A/C payment</w:t>
            </w:r>
          </w:p>
          <w:p w14:paraId="2256CF3F" w14:textId="77777777" w:rsidR="008B6B32" w:rsidRPr="007A29CC" w:rsidRDefault="008B6B32" w:rsidP="12F7AE45">
            <w:pPr>
              <w:pStyle w:val="NormalWeb"/>
              <w:spacing w:before="0" w:beforeAutospacing="0" w:after="0" w:afterAutospacing="0"/>
              <w:rPr>
                <w:rFonts w:ascii="Verdana" w:hAnsi="Verdana" w:cs="Arial"/>
                <w:b/>
                <w:bCs/>
                <w:sz w:val="18"/>
                <w:szCs w:val="18"/>
              </w:rPr>
            </w:pPr>
            <w:r>
              <w:rPr>
                <w:rFonts w:ascii="Verdana" w:eastAsia="Verdana" w:hAnsi="Verdana" w:cs="Arial"/>
                <w:sz w:val="18"/>
                <w:szCs w:val="18"/>
                <w:lang w:val="en-GB" w:bidi="en-GB"/>
              </w:rPr>
              <w:t>Interest in accordance with ABR 18, Section 35 (2).</w:t>
            </w:r>
          </w:p>
        </w:tc>
      </w:tr>
      <w:tr w:rsidR="003D6DA1" w:rsidRPr="009E782F" w14:paraId="2256CF45" w14:textId="77777777" w:rsidTr="12F7AE45">
        <w:trPr>
          <w:gridAfter w:val="1"/>
          <w:wAfter w:w="319" w:type="dxa"/>
        </w:trPr>
        <w:tc>
          <w:tcPr>
            <w:tcW w:w="461" w:type="dxa"/>
          </w:tcPr>
          <w:p w14:paraId="2256CF41" w14:textId="77777777" w:rsidR="003D6DA1" w:rsidRPr="009E782F" w:rsidRDefault="003D6DA1" w:rsidP="00176E67">
            <w:pPr>
              <w:pStyle w:val="NormalWeb"/>
              <w:spacing w:before="0" w:beforeAutospacing="0" w:after="0" w:afterAutospacing="0"/>
              <w:rPr>
                <w:rFonts w:ascii="Verdana" w:hAnsi="Verdana" w:cs="Arial"/>
                <w:sz w:val="18"/>
                <w:szCs w:val="20"/>
              </w:rPr>
            </w:pPr>
          </w:p>
        </w:tc>
        <w:tc>
          <w:tcPr>
            <w:tcW w:w="713" w:type="dxa"/>
            <w:gridSpan w:val="2"/>
          </w:tcPr>
          <w:p w14:paraId="2256CF42" w14:textId="77777777" w:rsidR="003D6DA1" w:rsidRPr="009E782F" w:rsidRDefault="003D6DA1" w:rsidP="00176E67">
            <w:pPr>
              <w:pStyle w:val="NormalWeb"/>
              <w:spacing w:before="0" w:beforeAutospacing="0" w:after="0" w:afterAutospacing="0"/>
              <w:ind w:left="160" w:hanging="160"/>
              <w:rPr>
                <w:rFonts w:ascii="Verdana" w:eastAsia="Verdana,Arial" w:hAnsi="Verdana" w:cs="Verdana,Arial"/>
                <w:sz w:val="18"/>
                <w:szCs w:val="18"/>
              </w:rPr>
            </w:pPr>
            <w:r>
              <w:rPr>
                <w:rFonts w:ascii="Verdana" w:eastAsia="Verdana" w:hAnsi="Verdana" w:cs="Arial"/>
                <w:sz w:val="18"/>
                <w:szCs w:val="20"/>
                <w:lang w:val="en-GB" w:bidi="en-GB"/>
              </w:rPr>
              <w:fldChar w:fldCharType="begin">
                <w:ffData>
                  <w:name w:val="Tekst10"/>
                  <w:enabled/>
                  <w:calcOnExit w:val="0"/>
                  <w:textInput/>
                </w:ffData>
              </w:fldChar>
            </w:r>
            <w:r>
              <w:rPr>
                <w:rFonts w:ascii="Verdana" w:eastAsia="Verdana" w:hAnsi="Verdana" w:cs="Arial"/>
                <w:sz w:val="18"/>
                <w:szCs w:val="20"/>
                <w:lang w:val="en-GB" w:bidi="en-GB"/>
              </w:rPr>
              <w:instrText xml:space="preserve"> FORMTEXT </w:instrText>
            </w:r>
            <w:r>
              <w:rPr>
                <w:rFonts w:ascii="Verdana" w:eastAsia="Verdana" w:hAnsi="Verdana" w:cs="Arial"/>
                <w:sz w:val="18"/>
                <w:szCs w:val="20"/>
                <w:lang w:val="en-GB" w:bidi="en-GB"/>
              </w:rPr>
            </w:r>
            <w:r>
              <w:rPr>
                <w:rFonts w:ascii="Verdana" w:eastAsia="Verdana" w:hAnsi="Verdana" w:cs="Arial"/>
                <w:sz w:val="18"/>
                <w:szCs w:val="20"/>
                <w:lang w:val="en-GB" w:bidi="en-GB"/>
              </w:rPr>
              <w:fldChar w:fldCharType="separate"/>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sz w:val="18"/>
                <w:szCs w:val="20"/>
                <w:lang w:val="en-GB" w:bidi="en-GB"/>
              </w:rPr>
              <w:fldChar w:fldCharType="end"/>
            </w:r>
          </w:p>
        </w:tc>
        <w:tc>
          <w:tcPr>
            <w:tcW w:w="8285" w:type="dxa"/>
            <w:gridSpan w:val="2"/>
          </w:tcPr>
          <w:p w14:paraId="2256CF43" w14:textId="77777777" w:rsidR="003D6DA1" w:rsidRDefault="003D6DA1" w:rsidP="00176E67">
            <w:pPr>
              <w:pStyle w:val="NormalWeb"/>
              <w:spacing w:before="0" w:beforeAutospacing="0" w:after="0" w:afterAutospacing="0"/>
              <w:ind w:left="160"/>
              <w:rPr>
                <w:rFonts w:ascii="Verdana" w:eastAsia="Verdana" w:hAnsi="Verdana" w:cs="Verdana"/>
                <w:sz w:val="18"/>
                <w:szCs w:val="18"/>
              </w:rPr>
            </w:pPr>
          </w:p>
          <w:p w14:paraId="2256CF44" w14:textId="77777777" w:rsidR="003D6DA1" w:rsidRPr="009E782F" w:rsidRDefault="003D6DA1" w:rsidP="00176E67">
            <w:pPr>
              <w:pStyle w:val="NormalWeb"/>
              <w:spacing w:before="0" w:beforeAutospacing="0" w:after="0" w:afterAutospacing="0"/>
              <w:ind w:left="160"/>
              <w:rPr>
                <w:rFonts w:ascii="Verdana" w:hAnsi="Verdana" w:cs="Arial"/>
                <w:sz w:val="18"/>
                <w:szCs w:val="20"/>
              </w:rPr>
            </w:pPr>
          </w:p>
        </w:tc>
      </w:tr>
      <w:tr w:rsidR="00600397" w14:paraId="2256CF48" w14:textId="77777777" w:rsidTr="12F7AE45">
        <w:trPr>
          <w:cantSplit/>
        </w:trPr>
        <w:tc>
          <w:tcPr>
            <w:tcW w:w="1159" w:type="dxa"/>
            <w:gridSpan w:val="2"/>
          </w:tcPr>
          <w:p w14:paraId="2256CF46" w14:textId="77777777" w:rsidR="00600397" w:rsidRDefault="00600397" w:rsidP="003D6DA1">
            <w:pPr>
              <w:pStyle w:val="NormalWeb"/>
              <w:spacing w:before="0" w:beforeAutospacing="0" w:after="0" w:afterAutospacing="0"/>
              <w:rPr>
                <w:rFonts w:ascii="Verdana" w:hAnsi="Verdana" w:cs="Arial"/>
                <w:sz w:val="18"/>
                <w:szCs w:val="20"/>
              </w:rPr>
            </w:pPr>
          </w:p>
        </w:tc>
        <w:tc>
          <w:tcPr>
            <w:tcW w:w="8619" w:type="dxa"/>
            <w:gridSpan w:val="4"/>
          </w:tcPr>
          <w:p w14:paraId="2256CF47" w14:textId="77777777" w:rsidR="00600397" w:rsidRDefault="00600397" w:rsidP="009D2D60">
            <w:pPr>
              <w:pStyle w:val="NormalWeb"/>
              <w:spacing w:before="0" w:beforeAutospacing="0" w:after="0" w:afterAutospacing="0"/>
              <w:rPr>
                <w:rFonts w:ascii="Verdana" w:hAnsi="Verdana" w:cs="Arial"/>
                <w:sz w:val="18"/>
                <w:szCs w:val="20"/>
              </w:rPr>
            </w:pPr>
          </w:p>
        </w:tc>
      </w:tr>
    </w:tbl>
    <w:p w14:paraId="2256CF49" w14:textId="202540D3" w:rsidR="001C5137" w:rsidRDefault="001C5137"/>
    <w:tbl>
      <w:tblPr>
        <w:tblW w:w="9778" w:type="dxa"/>
        <w:tblCellMar>
          <w:left w:w="70" w:type="dxa"/>
          <w:right w:w="70" w:type="dxa"/>
        </w:tblCellMar>
        <w:tblLook w:val="0000" w:firstRow="0" w:lastRow="0" w:firstColumn="0" w:lastColumn="0" w:noHBand="0" w:noVBand="0"/>
      </w:tblPr>
      <w:tblGrid>
        <w:gridCol w:w="461"/>
        <w:gridCol w:w="698"/>
        <w:gridCol w:w="15"/>
        <w:gridCol w:w="140"/>
        <w:gridCol w:w="556"/>
        <w:gridCol w:w="2771"/>
        <w:gridCol w:w="556"/>
        <w:gridCol w:w="1119"/>
        <w:gridCol w:w="555"/>
        <w:gridCol w:w="2573"/>
        <w:gridCol w:w="15"/>
        <w:gridCol w:w="180"/>
        <w:gridCol w:w="139"/>
      </w:tblGrid>
      <w:tr w:rsidR="003D6DA1" w:rsidRPr="007A29CC" w14:paraId="2256CF4D" w14:textId="77777777" w:rsidTr="12F7AE45">
        <w:trPr>
          <w:gridAfter w:val="3"/>
          <w:wAfter w:w="334" w:type="dxa"/>
          <w:cantSplit/>
        </w:trPr>
        <w:tc>
          <w:tcPr>
            <w:tcW w:w="461" w:type="dxa"/>
          </w:tcPr>
          <w:p w14:paraId="2256CF4A" w14:textId="77777777" w:rsidR="003D6DA1" w:rsidRPr="007A29CC" w:rsidRDefault="12F7AE45" w:rsidP="12F7AE45">
            <w:pPr>
              <w:pStyle w:val="NormalWeb"/>
              <w:spacing w:before="0" w:beforeAutospacing="0" w:after="0" w:afterAutospacing="0"/>
              <w:rPr>
                <w:rFonts w:ascii="Verdana" w:hAnsi="Verdana" w:cs="Arial"/>
                <w:b/>
                <w:bCs/>
                <w:sz w:val="18"/>
                <w:szCs w:val="18"/>
              </w:rPr>
            </w:pPr>
            <w:r w:rsidRPr="12F7AE45">
              <w:rPr>
                <w:rFonts w:ascii="Verdana" w:eastAsia="Verdana" w:hAnsi="Verdana" w:cs="Arial"/>
                <w:b/>
                <w:sz w:val="18"/>
                <w:szCs w:val="18"/>
                <w:lang w:val="en-GB" w:bidi="en-GB"/>
              </w:rPr>
              <w:t>11.</w:t>
            </w:r>
          </w:p>
        </w:tc>
        <w:tc>
          <w:tcPr>
            <w:tcW w:w="8983" w:type="dxa"/>
            <w:gridSpan w:val="9"/>
          </w:tcPr>
          <w:p w14:paraId="2256CF4B" w14:textId="77777777" w:rsidR="003D6DA1" w:rsidRDefault="12F7AE45" w:rsidP="12F7AE45">
            <w:pPr>
              <w:pStyle w:val="NormalWeb"/>
              <w:spacing w:before="0" w:beforeAutospacing="0" w:after="0" w:afterAutospacing="0"/>
              <w:rPr>
                <w:rFonts w:ascii="Verdana" w:hAnsi="Verdana" w:cs="Arial"/>
                <w:b/>
                <w:bCs/>
                <w:sz w:val="18"/>
                <w:szCs w:val="18"/>
              </w:rPr>
            </w:pPr>
            <w:r w:rsidRPr="12F7AE45">
              <w:rPr>
                <w:rFonts w:ascii="Verdana" w:eastAsia="Verdana" w:hAnsi="Verdana" w:cs="Arial"/>
                <w:b/>
                <w:sz w:val="18"/>
                <w:szCs w:val="18"/>
                <w:lang w:val="en-GB" w:bidi="en-GB"/>
              </w:rPr>
              <w:t>Responsibility</w:t>
            </w:r>
          </w:p>
          <w:p w14:paraId="2256CF4C" w14:textId="77777777" w:rsidR="003D6DA1" w:rsidRPr="007A29CC" w:rsidRDefault="003D6DA1" w:rsidP="12F7AE45">
            <w:pPr>
              <w:pStyle w:val="NormalWeb"/>
              <w:spacing w:before="0" w:beforeAutospacing="0" w:after="0" w:afterAutospacing="0"/>
              <w:rPr>
                <w:rFonts w:ascii="Verdana" w:hAnsi="Verdana" w:cs="Arial"/>
                <w:b/>
                <w:bCs/>
                <w:sz w:val="18"/>
                <w:szCs w:val="18"/>
              </w:rPr>
            </w:pPr>
            <w:r>
              <w:rPr>
                <w:rFonts w:ascii="Verdana" w:eastAsia="Verdana" w:hAnsi="Verdana" w:cs="Arial"/>
                <w:sz w:val="18"/>
                <w:szCs w:val="18"/>
                <w:lang w:val="en-GB" w:bidi="en-GB"/>
              </w:rPr>
              <w:t xml:space="preserve">The Consultant’s total liability according to ABR 18, Section 50 (4) is, regardless of the number of damages, limited to </w:t>
            </w:r>
          </w:p>
        </w:tc>
      </w:tr>
      <w:tr w:rsidR="001C5137" w:rsidRPr="001C5137" w14:paraId="2256CF74" w14:textId="77777777" w:rsidTr="12F7AE45">
        <w:trPr>
          <w:gridAfter w:val="3"/>
          <w:wAfter w:w="334" w:type="dxa"/>
          <w:cantSplit/>
        </w:trPr>
        <w:tc>
          <w:tcPr>
            <w:tcW w:w="461" w:type="dxa"/>
          </w:tcPr>
          <w:p w14:paraId="2256CF4E" w14:textId="77777777" w:rsidR="003D6DA1" w:rsidRPr="001C5137" w:rsidRDefault="003D6DA1" w:rsidP="00176E67">
            <w:pPr>
              <w:pStyle w:val="NormalWeb"/>
              <w:spacing w:before="0" w:beforeAutospacing="0" w:after="0" w:afterAutospacing="0"/>
              <w:rPr>
                <w:rFonts w:ascii="Verdana" w:hAnsi="Verdana" w:cs="Arial"/>
                <w:b/>
                <w:sz w:val="18"/>
                <w:szCs w:val="20"/>
              </w:rPr>
            </w:pPr>
          </w:p>
          <w:p w14:paraId="2256CF4F" w14:textId="77777777" w:rsidR="003D6DA1" w:rsidRPr="001C5137" w:rsidRDefault="003D6DA1" w:rsidP="00176E67">
            <w:pPr>
              <w:pStyle w:val="NormalWeb"/>
              <w:spacing w:before="0" w:beforeAutospacing="0" w:after="0" w:afterAutospacing="0"/>
              <w:rPr>
                <w:rFonts w:ascii="Verdana" w:hAnsi="Verdana" w:cs="Arial"/>
                <w:b/>
                <w:sz w:val="18"/>
                <w:szCs w:val="20"/>
              </w:rPr>
            </w:pPr>
          </w:p>
          <w:p w14:paraId="2256CF50" w14:textId="77777777" w:rsidR="00A12A51" w:rsidRPr="001C5137" w:rsidRDefault="00A12A51" w:rsidP="12F7AE45">
            <w:pPr>
              <w:pStyle w:val="NormalWeb"/>
              <w:spacing w:before="0" w:beforeAutospacing="0" w:after="0" w:afterAutospacing="0"/>
              <w:rPr>
                <w:rFonts w:ascii="Verdana" w:hAnsi="Verdana" w:cs="Arial"/>
                <w:b/>
                <w:bCs/>
                <w:sz w:val="18"/>
                <w:szCs w:val="18"/>
              </w:rPr>
            </w:pPr>
          </w:p>
          <w:p w14:paraId="2256CF51" w14:textId="77777777" w:rsidR="00A12A51" w:rsidRPr="001C5137" w:rsidRDefault="00A12A51" w:rsidP="12F7AE45">
            <w:pPr>
              <w:pStyle w:val="NormalWeb"/>
              <w:spacing w:before="0" w:beforeAutospacing="0" w:after="0" w:afterAutospacing="0"/>
              <w:rPr>
                <w:rFonts w:ascii="Verdana" w:hAnsi="Verdana" w:cs="Arial"/>
                <w:b/>
                <w:bCs/>
                <w:sz w:val="18"/>
                <w:szCs w:val="18"/>
              </w:rPr>
            </w:pPr>
          </w:p>
          <w:p w14:paraId="2256CF52" w14:textId="77777777" w:rsidR="00A12A51" w:rsidRPr="001C5137" w:rsidRDefault="00A12A51" w:rsidP="12F7AE45">
            <w:pPr>
              <w:pStyle w:val="NormalWeb"/>
              <w:spacing w:before="0" w:beforeAutospacing="0" w:after="0" w:afterAutospacing="0"/>
              <w:rPr>
                <w:rFonts w:ascii="Verdana" w:hAnsi="Verdana" w:cs="Arial"/>
                <w:b/>
                <w:bCs/>
                <w:sz w:val="18"/>
                <w:szCs w:val="18"/>
              </w:rPr>
            </w:pPr>
          </w:p>
          <w:p w14:paraId="2256CF53" w14:textId="77777777" w:rsidR="00A12A51" w:rsidRPr="001C5137" w:rsidRDefault="00A12A51" w:rsidP="12F7AE45">
            <w:pPr>
              <w:pStyle w:val="NormalWeb"/>
              <w:spacing w:before="0" w:beforeAutospacing="0" w:after="0" w:afterAutospacing="0"/>
              <w:rPr>
                <w:rFonts w:ascii="Verdana" w:hAnsi="Verdana" w:cs="Arial"/>
                <w:b/>
                <w:bCs/>
                <w:sz w:val="18"/>
                <w:szCs w:val="18"/>
              </w:rPr>
            </w:pPr>
          </w:p>
          <w:p w14:paraId="2256CF54" w14:textId="77777777" w:rsidR="00A12A51" w:rsidRPr="001C5137" w:rsidRDefault="00A12A51" w:rsidP="12F7AE45">
            <w:pPr>
              <w:pStyle w:val="NormalWeb"/>
              <w:spacing w:before="0" w:beforeAutospacing="0" w:after="0" w:afterAutospacing="0"/>
              <w:rPr>
                <w:rFonts w:ascii="Verdana" w:hAnsi="Verdana" w:cs="Arial"/>
                <w:b/>
                <w:bCs/>
                <w:sz w:val="18"/>
                <w:szCs w:val="18"/>
              </w:rPr>
            </w:pPr>
          </w:p>
          <w:p w14:paraId="2256CF55" w14:textId="77777777" w:rsidR="00A12A51" w:rsidRPr="001C5137" w:rsidRDefault="00A12A51" w:rsidP="12F7AE45">
            <w:pPr>
              <w:pStyle w:val="NormalWeb"/>
              <w:spacing w:before="0" w:beforeAutospacing="0" w:after="0" w:afterAutospacing="0"/>
              <w:rPr>
                <w:rFonts w:ascii="Verdana" w:hAnsi="Verdana" w:cs="Arial"/>
                <w:b/>
                <w:bCs/>
                <w:sz w:val="18"/>
                <w:szCs w:val="18"/>
              </w:rPr>
            </w:pPr>
          </w:p>
          <w:p w14:paraId="2256CF56" w14:textId="77777777" w:rsidR="00A12A51" w:rsidRPr="001C5137" w:rsidRDefault="00A12A51" w:rsidP="12F7AE45">
            <w:pPr>
              <w:pStyle w:val="NormalWeb"/>
              <w:spacing w:before="0" w:beforeAutospacing="0" w:after="0" w:afterAutospacing="0"/>
              <w:rPr>
                <w:rFonts w:ascii="Verdana" w:hAnsi="Verdana" w:cs="Arial"/>
                <w:b/>
                <w:bCs/>
                <w:sz w:val="18"/>
                <w:szCs w:val="18"/>
              </w:rPr>
            </w:pPr>
          </w:p>
          <w:p w14:paraId="2256CF57" w14:textId="77777777" w:rsidR="00A12A51" w:rsidRPr="001C5137" w:rsidRDefault="00A12A51" w:rsidP="12F7AE45">
            <w:pPr>
              <w:pStyle w:val="NormalWeb"/>
              <w:spacing w:before="0" w:beforeAutospacing="0" w:after="0" w:afterAutospacing="0"/>
              <w:rPr>
                <w:rFonts w:ascii="Verdana" w:hAnsi="Verdana" w:cs="Arial"/>
                <w:b/>
                <w:bCs/>
                <w:sz w:val="18"/>
                <w:szCs w:val="18"/>
              </w:rPr>
            </w:pPr>
          </w:p>
          <w:p w14:paraId="2256CF58" w14:textId="77777777" w:rsidR="00A12A51" w:rsidRPr="001C5137" w:rsidRDefault="00A12A51" w:rsidP="12F7AE45">
            <w:pPr>
              <w:pStyle w:val="NormalWeb"/>
              <w:spacing w:before="0" w:beforeAutospacing="0" w:after="0" w:afterAutospacing="0"/>
              <w:rPr>
                <w:rFonts w:ascii="Verdana" w:hAnsi="Verdana" w:cs="Arial"/>
                <w:b/>
                <w:bCs/>
                <w:sz w:val="18"/>
                <w:szCs w:val="18"/>
              </w:rPr>
            </w:pPr>
          </w:p>
          <w:p w14:paraId="2256CF59" w14:textId="77777777" w:rsidR="00A12A51" w:rsidRPr="001C5137" w:rsidRDefault="00A12A51" w:rsidP="12F7AE45">
            <w:pPr>
              <w:pStyle w:val="NormalWeb"/>
              <w:spacing w:before="0" w:beforeAutospacing="0" w:after="0" w:afterAutospacing="0"/>
              <w:rPr>
                <w:rFonts w:ascii="Verdana" w:hAnsi="Verdana" w:cs="Arial"/>
                <w:b/>
                <w:bCs/>
                <w:sz w:val="18"/>
                <w:szCs w:val="18"/>
              </w:rPr>
            </w:pPr>
          </w:p>
          <w:p w14:paraId="2256CF5A" w14:textId="77777777" w:rsidR="00A12A51" w:rsidRPr="001C5137" w:rsidRDefault="00A12A51" w:rsidP="12F7AE45">
            <w:pPr>
              <w:pStyle w:val="NormalWeb"/>
              <w:spacing w:before="0" w:beforeAutospacing="0" w:after="0" w:afterAutospacing="0"/>
              <w:rPr>
                <w:rFonts w:ascii="Verdana" w:hAnsi="Verdana" w:cs="Arial"/>
                <w:b/>
                <w:bCs/>
                <w:sz w:val="18"/>
                <w:szCs w:val="18"/>
              </w:rPr>
            </w:pPr>
          </w:p>
          <w:p w14:paraId="2256CF5B" w14:textId="77777777" w:rsidR="00A12A51" w:rsidRPr="001C5137" w:rsidRDefault="00A12A51" w:rsidP="12F7AE45">
            <w:pPr>
              <w:pStyle w:val="NormalWeb"/>
              <w:spacing w:before="0" w:beforeAutospacing="0" w:after="0" w:afterAutospacing="0"/>
              <w:rPr>
                <w:rFonts w:ascii="Verdana" w:hAnsi="Verdana" w:cs="Arial"/>
                <w:b/>
                <w:bCs/>
                <w:sz w:val="18"/>
                <w:szCs w:val="18"/>
              </w:rPr>
            </w:pPr>
          </w:p>
          <w:p w14:paraId="2256CF5C" w14:textId="77777777" w:rsidR="00A12A51" w:rsidRPr="001C5137" w:rsidRDefault="00A12A51" w:rsidP="12F7AE45">
            <w:pPr>
              <w:pStyle w:val="NormalWeb"/>
              <w:spacing w:before="0" w:beforeAutospacing="0" w:after="0" w:afterAutospacing="0"/>
              <w:rPr>
                <w:rFonts w:ascii="Verdana" w:hAnsi="Verdana" w:cs="Arial"/>
                <w:b/>
                <w:bCs/>
                <w:sz w:val="18"/>
                <w:szCs w:val="18"/>
              </w:rPr>
            </w:pPr>
          </w:p>
          <w:p w14:paraId="2256CF5D" w14:textId="77777777" w:rsidR="00A12A51" w:rsidRPr="001C5137" w:rsidRDefault="00A12A51" w:rsidP="12F7AE45">
            <w:pPr>
              <w:pStyle w:val="NormalWeb"/>
              <w:spacing w:before="0" w:beforeAutospacing="0" w:after="0" w:afterAutospacing="0"/>
              <w:rPr>
                <w:rFonts w:ascii="Verdana" w:hAnsi="Verdana" w:cs="Arial"/>
                <w:b/>
                <w:bCs/>
                <w:sz w:val="18"/>
                <w:szCs w:val="18"/>
              </w:rPr>
            </w:pPr>
          </w:p>
          <w:p w14:paraId="2256CF5E" w14:textId="77777777" w:rsidR="00A12A51" w:rsidRPr="001C5137" w:rsidRDefault="00A12A51" w:rsidP="12F7AE45">
            <w:pPr>
              <w:pStyle w:val="NormalWeb"/>
              <w:spacing w:before="0" w:beforeAutospacing="0" w:after="0" w:afterAutospacing="0"/>
              <w:rPr>
                <w:rFonts w:ascii="Verdana" w:hAnsi="Verdana" w:cs="Arial"/>
                <w:b/>
                <w:bCs/>
                <w:sz w:val="18"/>
                <w:szCs w:val="18"/>
              </w:rPr>
            </w:pPr>
          </w:p>
          <w:p w14:paraId="2256CF5F" w14:textId="77777777" w:rsidR="00A12A51" w:rsidRPr="001C5137" w:rsidRDefault="00A12A51" w:rsidP="12F7AE45">
            <w:pPr>
              <w:pStyle w:val="NormalWeb"/>
              <w:spacing w:before="0" w:beforeAutospacing="0" w:after="0" w:afterAutospacing="0"/>
              <w:rPr>
                <w:rFonts w:ascii="Verdana" w:hAnsi="Verdana" w:cs="Arial"/>
                <w:b/>
                <w:bCs/>
                <w:sz w:val="18"/>
                <w:szCs w:val="18"/>
              </w:rPr>
            </w:pPr>
          </w:p>
          <w:p w14:paraId="2256CF60" w14:textId="77777777" w:rsidR="00A12A51" w:rsidRPr="001C5137" w:rsidRDefault="00A12A51" w:rsidP="12F7AE45">
            <w:pPr>
              <w:pStyle w:val="NormalWeb"/>
              <w:spacing w:before="0" w:beforeAutospacing="0" w:after="0" w:afterAutospacing="0"/>
              <w:rPr>
                <w:rFonts w:ascii="Verdana" w:hAnsi="Verdana" w:cs="Arial"/>
                <w:b/>
                <w:bCs/>
                <w:sz w:val="18"/>
                <w:szCs w:val="18"/>
              </w:rPr>
            </w:pPr>
          </w:p>
          <w:p w14:paraId="2256CF61" w14:textId="77777777" w:rsidR="00A12A51" w:rsidRPr="001C5137" w:rsidRDefault="00A12A51" w:rsidP="12F7AE45">
            <w:pPr>
              <w:pStyle w:val="NormalWeb"/>
              <w:spacing w:before="0" w:beforeAutospacing="0" w:after="0" w:afterAutospacing="0"/>
              <w:rPr>
                <w:rFonts w:ascii="Verdana" w:hAnsi="Verdana" w:cs="Arial"/>
                <w:b/>
                <w:bCs/>
                <w:sz w:val="18"/>
                <w:szCs w:val="18"/>
              </w:rPr>
            </w:pPr>
          </w:p>
          <w:p w14:paraId="2256CF62" w14:textId="77777777" w:rsidR="003D6DA1" w:rsidRPr="001C5137" w:rsidRDefault="12F7AE45" w:rsidP="12F7AE45">
            <w:pPr>
              <w:pStyle w:val="NormalWeb"/>
              <w:spacing w:before="0" w:beforeAutospacing="0" w:after="0" w:afterAutospacing="0"/>
              <w:rPr>
                <w:rFonts w:ascii="Verdana" w:hAnsi="Verdana" w:cs="Arial"/>
                <w:b/>
                <w:bCs/>
                <w:sz w:val="18"/>
                <w:szCs w:val="18"/>
              </w:rPr>
            </w:pPr>
            <w:r w:rsidRPr="001C5137">
              <w:rPr>
                <w:rFonts w:ascii="Verdana" w:eastAsia="Verdana" w:hAnsi="Verdana" w:cs="Arial"/>
                <w:b/>
                <w:sz w:val="18"/>
                <w:szCs w:val="18"/>
                <w:lang w:val="en-GB" w:bidi="en-GB"/>
              </w:rPr>
              <w:t>12.</w:t>
            </w:r>
          </w:p>
        </w:tc>
        <w:tc>
          <w:tcPr>
            <w:tcW w:w="8983" w:type="dxa"/>
            <w:gridSpan w:val="9"/>
          </w:tcPr>
          <w:p w14:paraId="2256CF63" w14:textId="77777777" w:rsidR="003D6DA1" w:rsidRPr="001C5137" w:rsidRDefault="003D6DA1" w:rsidP="00176E67">
            <w:pPr>
              <w:pStyle w:val="NormalWeb"/>
              <w:spacing w:before="0" w:beforeAutospacing="0" w:after="0" w:afterAutospacing="0"/>
              <w:rPr>
                <w:rFonts w:ascii="Verdana" w:hAnsi="Verdana" w:cs="Arial"/>
                <w:b/>
                <w:sz w:val="18"/>
                <w:szCs w:val="20"/>
              </w:rPr>
            </w:pPr>
          </w:p>
          <w:p w14:paraId="2256CF64" w14:textId="77777777" w:rsidR="00A12A51" w:rsidRPr="001C5137" w:rsidRDefault="00C56FB0" w:rsidP="00C56FB0">
            <w:pPr>
              <w:pStyle w:val="NormalWeb"/>
              <w:numPr>
                <w:ilvl w:val="0"/>
                <w:numId w:val="13"/>
              </w:numPr>
              <w:spacing w:before="0" w:beforeAutospacing="0" w:after="0" w:afterAutospacing="0"/>
              <w:rPr>
                <w:rFonts w:ascii="Verdana" w:hAnsi="Verdana" w:cs="Arial"/>
                <w:sz w:val="18"/>
                <w:szCs w:val="20"/>
              </w:rPr>
            </w:pPr>
            <w:r w:rsidRPr="001C5137">
              <w:rPr>
                <w:rFonts w:ascii="Verdana" w:eastAsia="Verdana" w:hAnsi="Verdana" w:cs="Arial"/>
                <w:sz w:val="18"/>
                <w:szCs w:val="20"/>
                <w:lang w:val="en-GB" w:bidi="en-GB"/>
              </w:rPr>
              <w:t xml:space="preserve">2 X the agreed upon fee, however, at the least DKK 2,500,000 through insurance coverage with ongoing liability coverage. </w:t>
            </w:r>
          </w:p>
          <w:p w14:paraId="2256CF65" w14:textId="77777777" w:rsidR="00A12A51" w:rsidRPr="001C5137" w:rsidRDefault="00A12A51" w:rsidP="00A12A51">
            <w:pPr>
              <w:pStyle w:val="NormalWeb"/>
              <w:spacing w:before="0" w:beforeAutospacing="0" w:after="0" w:afterAutospacing="0"/>
              <w:ind w:left="720"/>
              <w:rPr>
                <w:rFonts w:ascii="Verdana" w:hAnsi="Verdana" w:cs="Arial"/>
                <w:sz w:val="18"/>
                <w:szCs w:val="20"/>
              </w:rPr>
            </w:pPr>
          </w:p>
          <w:p w14:paraId="2256CF66" w14:textId="77777777" w:rsidR="00A12A51" w:rsidRPr="001C5137" w:rsidRDefault="00A12A51" w:rsidP="00A12A51">
            <w:pPr>
              <w:pStyle w:val="NormalWeb"/>
              <w:spacing w:before="0" w:beforeAutospacing="0" w:after="0" w:afterAutospacing="0"/>
              <w:ind w:left="720"/>
              <w:rPr>
                <w:rFonts w:ascii="Verdana" w:hAnsi="Verdana" w:cs="Arial"/>
                <w:sz w:val="18"/>
                <w:szCs w:val="20"/>
              </w:rPr>
            </w:pPr>
            <w:r w:rsidRPr="001C5137">
              <w:rPr>
                <w:rFonts w:ascii="Verdana" w:eastAsia="Verdana" w:hAnsi="Verdana" w:cs="Arial"/>
                <w:sz w:val="18"/>
                <w:szCs w:val="20"/>
                <w:lang w:val="en-GB" w:bidi="en-GB"/>
              </w:rPr>
              <w:t xml:space="preserve">At the signing of the contract the liability amounts to DKK _________ </w:t>
            </w:r>
          </w:p>
          <w:p w14:paraId="2256CF67" w14:textId="77777777" w:rsidR="00A12A51" w:rsidRPr="001C5137" w:rsidRDefault="00A12A51" w:rsidP="00A12A51">
            <w:pPr>
              <w:pStyle w:val="NormalWeb"/>
              <w:spacing w:before="0" w:beforeAutospacing="0" w:after="0" w:afterAutospacing="0"/>
              <w:ind w:left="720"/>
              <w:rPr>
                <w:rFonts w:ascii="Verdana" w:hAnsi="Verdana" w:cs="Arial"/>
                <w:sz w:val="18"/>
                <w:szCs w:val="20"/>
              </w:rPr>
            </w:pPr>
          </w:p>
          <w:p w14:paraId="2256CF68" w14:textId="77777777" w:rsidR="00A12A51" w:rsidRPr="001C5137" w:rsidRDefault="00A12A51" w:rsidP="00F97D06">
            <w:pPr>
              <w:pStyle w:val="NormalWeb"/>
              <w:spacing w:before="0" w:beforeAutospacing="0" w:after="0" w:afterAutospacing="0"/>
              <w:ind w:left="720"/>
              <w:rPr>
                <w:rFonts w:ascii="Verdana" w:hAnsi="Verdana" w:cs="Arial"/>
                <w:sz w:val="18"/>
                <w:szCs w:val="20"/>
              </w:rPr>
            </w:pPr>
            <w:r w:rsidRPr="001C5137">
              <w:rPr>
                <w:rFonts w:ascii="Verdana" w:eastAsia="Verdana" w:hAnsi="Verdana" w:cs="Arial"/>
                <w:sz w:val="18"/>
                <w:szCs w:val="20"/>
                <w:lang w:val="en-GB" w:bidi="en-GB"/>
              </w:rPr>
              <w:t>NB! The liability may, cf. ABR 18, increase if the fee increases at a later time.</w:t>
            </w:r>
          </w:p>
          <w:p w14:paraId="2256CF69" w14:textId="77777777" w:rsidR="003D6DA1" w:rsidRPr="001C5137" w:rsidRDefault="003D6DA1" w:rsidP="00F97D06">
            <w:pPr>
              <w:pStyle w:val="NormalWeb"/>
              <w:spacing w:before="0" w:beforeAutospacing="0" w:after="0" w:afterAutospacing="0"/>
              <w:rPr>
                <w:rFonts w:ascii="Verdana" w:hAnsi="Verdana" w:cs="Arial"/>
                <w:sz w:val="18"/>
                <w:szCs w:val="20"/>
              </w:rPr>
            </w:pPr>
          </w:p>
          <w:p w14:paraId="2256CF6A" w14:textId="77777777" w:rsidR="00C56FB0" w:rsidRPr="001C5137" w:rsidRDefault="00C56FB0" w:rsidP="00C56FB0">
            <w:pPr>
              <w:pStyle w:val="NormalWeb"/>
              <w:spacing w:before="0" w:beforeAutospacing="0" w:after="0" w:afterAutospacing="0"/>
              <w:ind w:left="720"/>
              <w:rPr>
                <w:rFonts w:ascii="Verdana" w:hAnsi="Verdana" w:cs="Arial"/>
                <w:sz w:val="18"/>
                <w:szCs w:val="20"/>
              </w:rPr>
            </w:pPr>
          </w:p>
          <w:p w14:paraId="2256CF6B" w14:textId="77777777" w:rsidR="00C56FB0" w:rsidRPr="001C5137" w:rsidRDefault="00C56FB0" w:rsidP="00C56FB0">
            <w:pPr>
              <w:pStyle w:val="NormalWeb"/>
              <w:spacing w:before="0" w:beforeAutospacing="0" w:after="0" w:afterAutospacing="0"/>
              <w:ind w:left="720"/>
              <w:rPr>
                <w:rFonts w:ascii="Verdana" w:hAnsi="Verdana" w:cs="Arial"/>
                <w:b/>
                <w:sz w:val="18"/>
                <w:szCs w:val="20"/>
              </w:rPr>
            </w:pPr>
            <w:r w:rsidRPr="001C5137">
              <w:rPr>
                <w:rFonts w:ascii="Verdana" w:eastAsia="Verdana" w:hAnsi="Verdana" w:cs="Arial"/>
                <w:b/>
                <w:sz w:val="18"/>
                <w:szCs w:val="20"/>
                <w:lang w:val="en-GB" w:bidi="en-GB"/>
              </w:rPr>
              <w:t xml:space="preserve">OR </w:t>
            </w:r>
          </w:p>
          <w:p w14:paraId="2256CF6C" w14:textId="77777777" w:rsidR="00C56FB0" w:rsidRPr="001C5137" w:rsidRDefault="00C56FB0" w:rsidP="00F97D06">
            <w:pPr>
              <w:pStyle w:val="NormalWeb"/>
              <w:spacing w:before="0" w:beforeAutospacing="0" w:after="0" w:afterAutospacing="0"/>
              <w:ind w:left="720"/>
              <w:rPr>
                <w:rFonts w:ascii="Verdana" w:hAnsi="Verdana" w:cs="Arial"/>
                <w:b/>
                <w:sz w:val="18"/>
                <w:szCs w:val="20"/>
              </w:rPr>
            </w:pPr>
          </w:p>
          <w:p w14:paraId="2256CF6D" w14:textId="77777777" w:rsidR="00C56FB0" w:rsidRPr="001C5137" w:rsidRDefault="00C56FB0" w:rsidP="00C56FB0">
            <w:pPr>
              <w:pStyle w:val="NormalWeb"/>
              <w:numPr>
                <w:ilvl w:val="0"/>
                <w:numId w:val="13"/>
              </w:numPr>
              <w:spacing w:before="0" w:beforeAutospacing="0" w:after="0" w:afterAutospacing="0"/>
              <w:rPr>
                <w:rFonts w:ascii="Verdana" w:hAnsi="Verdana" w:cs="Arial"/>
                <w:sz w:val="18"/>
                <w:szCs w:val="20"/>
              </w:rPr>
            </w:pPr>
            <w:r w:rsidRPr="001C5137">
              <w:rPr>
                <w:rFonts w:ascii="Verdana" w:eastAsia="Verdana" w:hAnsi="Verdana" w:cs="Arial"/>
                <w:sz w:val="18"/>
                <w:szCs w:val="20"/>
                <w:lang w:val="en-GB" w:bidi="en-GB"/>
              </w:rPr>
              <w:t xml:space="preserve">DKK _________ for damages to property and DKK _________ for damages to persons if project liability insurance has been taken out (i.e., project specific insurance, also known as object insurance, project insurance or project liability insurance). </w:t>
            </w:r>
          </w:p>
          <w:p w14:paraId="2256CF6E" w14:textId="77777777" w:rsidR="00C56FB0" w:rsidRPr="001C5137" w:rsidRDefault="00C56FB0" w:rsidP="00C56FB0">
            <w:pPr>
              <w:pStyle w:val="NormalWeb"/>
              <w:spacing w:before="0" w:beforeAutospacing="0" w:after="0" w:afterAutospacing="0"/>
              <w:rPr>
                <w:rFonts w:ascii="Verdana" w:hAnsi="Verdana" w:cs="Arial"/>
                <w:sz w:val="18"/>
                <w:szCs w:val="20"/>
              </w:rPr>
            </w:pPr>
          </w:p>
          <w:p w14:paraId="2256CF6F" w14:textId="77777777" w:rsidR="00C56FB0" w:rsidRPr="001C5137" w:rsidRDefault="00C56FB0" w:rsidP="00F97D06">
            <w:pPr>
              <w:pStyle w:val="NormalWeb"/>
              <w:spacing w:before="0" w:beforeAutospacing="0" w:after="0" w:afterAutospacing="0"/>
              <w:rPr>
                <w:rFonts w:ascii="Verdana" w:hAnsi="Verdana" w:cs="Arial"/>
                <w:sz w:val="18"/>
                <w:szCs w:val="20"/>
              </w:rPr>
            </w:pPr>
            <w:r w:rsidRPr="001C5137">
              <w:rPr>
                <w:rFonts w:ascii="Verdana" w:eastAsia="Verdana" w:hAnsi="Verdana" w:cs="Arial"/>
                <w:sz w:val="18"/>
                <w:szCs w:val="20"/>
                <w:lang w:val="en-GB" w:bidi="en-GB"/>
              </w:rPr>
              <w:t>If the project liability insurance covers more contracts than this one, the Consultant liability is further limited to the cover amount remaining on the project insurance at any time.</w:t>
            </w:r>
          </w:p>
          <w:p w14:paraId="2256CF70" w14:textId="77777777" w:rsidR="00C56FB0" w:rsidRPr="001C5137" w:rsidRDefault="00C56FB0" w:rsidP="00C56FB0">
            <w:pPr>
              <w:pStyle w:val="NormalWeb"/>
              <w:spacing w:before="0" w:beforeAutospacing="0" w:after="0" w:afterAutospacing="0"/>
              <w:rPr>
                <w:rFonts w:ascii="Verdana" w:hAnsi="Verdana" w:cs="Arial"/>
                <w:sz w:val="18"/>
                <w:szCs w:val="20"/>
              </w:rPr>
            </w:pPr>
          </w:p>
          <w:p w14:paraId="2256CF71" w14:textId="77777777" w:rsidR="00C56FB0" w:rsidRPr="001C5137" w:rsidRDefault="00C56FB0" w:rsidP="00C56FB0">
            <w:pPr>
              <w:pStyle w:val="NormalWeb"/>
              <w:spacing w:before="0" w:beforeAutospacing="0" w:after="0" w:afterAutospacing="0"/>
              <w:ind w:left="720"/>
              <w:rPr>
                <w:rFonts w:ascii="Verdana" w:hAnsi="Verdana" w:cs="Arial"/>
                <w:sz w:val="18"/>
                <w:szCs w:val="20"/>
              </w:rPr>
            </w:pPr>
          </w:p>
          <w:p w14:paraId="2256CF72" w14:textId="77777777" w:rsidR="003D6DA1" w:rsidRPr="001C5137" w:rsidRDefault="12F7AE45" w:rsidP="12F7AE45">
            <w:pPr>
              <w:pStyle w:val="NormalWeb"/>
              <w:spacing w:before="0" w:beforeAutospacing="0" w:after="0" w:afterAutospacing="0"/>
              <w:rPr>
                <w:rFonts w:ascii="Verdana" w:hAnsi="Verdana" w:cs="Arial"/>
                <w:b/>
                <w:bCs/>
                <w:sz w:val="18"/>
                <w:szCs w:val="18"/>
              </w:rPr>
            </w:pPr>
            <w:r w:rsidRPr="001C5137">
              <w:rPr>
                <w:rFonts w:ascii="Verdana" w:eastAsia="Verdana" w:hAnsi="Verdana" w:cs="Arial"/>
                <w:b/>
                <w:sz w:val="18"/>
                <w:szCs w:val="18"/>
                <w:lang w:val="en-GB" w:bidi="en-GB"/>
              </w:rPr>
              <w:t>Insurance</w:t>
            </w:r>
          </w:p>
          <w:p w14:paraId="2256CF73" w14:textId="77777777" w:rsidR="003D6DA1" w:rsidRPr="001C5137" w:rsidRDefault="12F7AE45" w:rsidP="12F7AE45">
            <w:pPr>
              <w:pStyle w:val="NormalWeb"/>
              <w:spacing w:before="0" w:beforeAutospacing="0" w:after="0" w:afterAutospacing="0"/>
              <w:rPr>
                <w:rFonts w:ascii="Verdana" w:hAnsi="Verdana" w:cs="Arial"/>
                <w:b/>
                <w:bCs/>
                <w:sz w:val="18"/>
                <w:szCs w:val="18"/>
              </w:rPr>
            </w:pPr>
            <w:r w:rsidRPr="001C5137">
              <w:rPr>
                <w:rFonts w:ascii="Verdana" w:eastAsia="Verdana" w:hAnsi="Verdana" w:cs="Arial"/>
                <w:sz w:val="18"/>
                <w:szCs w:val="18"/>
                <w:lang w:val="en-GB" w:bidi="en-GB"/>
              </w:rPr>
              <w:t>The Consultant has taken out consultancy liability insurance with</w:t>
            </w:r>
          </w:p>
        </w:tc>
      </w:tr>
      <w:tr w:rsidR="003D6DA1" w:rsidRPr="009E782F" w14:paraId="2256CF79" w14:textId="77777777" w:rsidTr="12F7AE45">
        <w:trPr>
          <w:gridAfter w:val="2"/>
          <w:wAfter w:w="319" w:type="dxa"/>
        </w:trPr>
        <w:tc>
          <w:tcPr>
            <w:tcW w:w="461" w:type="dxa"/>
          </w:tcPr>
          <w:p w14:paraId="2256CF75" w14:textId="77777777" w:rsidR="003D6DA1" w:rsidRPr="009E782F" w:rsidRDefault="003D6DA1" w:rsidP="00176E67">
            <w:pPr>
              <w:pStyle w:val="NormalWeb"/>
              <w:spacing w:before="0" w:beforeAutospacing="0" w:after="0" w:afterAutospacing="0"/>
              <w:rPr>
                <w:rFonts w:ascii="Verdana" w:hAnsi="Verdana" w:cs="Arial"/>
                <w:sz w:val="18"/>
                <w:szCs w:val="20"/>
              </w:rPr>
            </w:pPr>
          </w:p>
        </w:tc>
        <w:tc>
          <w:tcPr>
            <w:tcW w:w="713" w:type="dxa"/>
            <w:gridSpan w:val="2"/>
          </w:tcPr>
          <w:p w14:paraId="2256CF76" w14:textId="77777777" w:rsidR="003D6DA1" w:rsidRPr="009E782F" w:rsidRDefault="003D6DA1" w:rsidP="00176E67">
            <w:pPr>
              <w:pStyle w:val="NormalWeb"/>
              <w:spacing w:before="0" w:beforeAutospacing="0" w:after="0" w:afterAutospacing="0"/>
              <w:ind w:left="160" w:hanging="160"/>
              <w:rPr>
                <w:rFonts w:ascii="Verdana" w:eastAsia="Verdana,Arial" w:hAnsi="Verdana" w:cs="Verdana,Arial"/>
                <w:sz w:val="18"/>
                <w:szCs w:val="18"/>
              </w:rPr>
            </w:pPr>
            <w:r>
              <w:rPr>
                <w:rFonts w:ascii="Verdana" w:eastAsia="Verdana" w:hAnsi="Verdana" w:cs="Arial"/>
                <w:sz w:val="18"/>
                <w:szCs w:val="20"/>
                <w:lang w:val="en-GB" w:bidi="en-GB"/>
              </w:rPr>
              <w:fldChar w:fldCharType="begin">
                <w:ffData>
                  <w:name w:val="Tekst10"/>
                  <w:enabled/>
                  <w:calcOnExit w:val="0"/>
                  <w:textInput/>
                </w:ffData>
              </w:fldChar>
            </w:r>
            <w:r>
              <w:rPr>
                <w:rFonts w:ascii="Verdana" w:eastAsia="Verdana" w:hAnsi="Verdana" w:cs="Arial"/>
                <w:sz w:val="18"/>
                <w:szCs w:val="20"/>
                <w:lang w:val="en-GB" w:bidi="en-GB"/>
              </w:rPr>
              <w:instrText xml:space="preserve"> FORMTEXT </w:instrText>
            </w:r>
            <w:r>
              <w:rPr>
                <w:rFonts w:ascii="Verdana" w:eastAsia="Verdana" w:hAnsi="Verdana" w:cs="Arial"/>
                <w:sz w:val="18"/>
                <w:szCs w:val="20"/>
                <w:lang w:val="en-GB" w:bidi="en-GB"/>
              </w:rPr>
            </w:r>
            <w:r>
              <w:rPr>
                <w:rFonts w:ascii="Verdana" w:eastAsia="Verdana" w:hAnsi="Verdana" w:cs="Arial"/>
                <w:sz w:val="18"/>
                <w:szCs w:val="20"/>
                <w:lang w:val="en-GB" w:bidi="en-GB"/>
              </w:rPr>
              <w:fldChar w:fldCharType="separate"/>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sz w:val="18"/>
                <w:szCs w:val="20"/>
                <w:lang w:val="en-GB" w:bidi="en-GB"/>
              </w:rPr>
              <w:fldChar w:fldCharType="end"/>
            </w:r>
          </w:p>
        </w:tc>
        <w:tc>
          <w:tcPr>
            <w:tcW w:w="8285" w:type="dxa"/>
            <w:gridSpan w:val="8"/>
          </w:tcPr>
          <w:p w14:paraId="2256CF77" w14:textId="77777777" w:rsidR="003D6DA1" w:rsidRDefault="003D6DA1" w:rsidP="00176E67">
            <w:pPr>
              <w:pStyle w:val="NormalWeb"/>
              <w:spacing w:before="0" w:beforeAutospacing="0" w:after="0" w:afterAutospacing="0"/>
              <w:ind w:left="160"/>
              <w:rPr>
                <w:rFonts w:ascii="Verdana" w:eastAsia="Verdana" w:hAnsi="Verdana" w:cs="Verdana"/>
                <w:sz w:val="18"/>
                <w:szCs w:val="18"/>
              </w:rPr>
            </w:pPr>
          </w:p>
          <w:p w14:paraId="2256CF78" w14:textId="77777777" w:rsidR="003D6DA1" w:rsidRPr="009E782F" w:rsidRDefault="003D6DA1" w:rsidP="00176E67">
            <w:pPr>
              <w:pStyle w:val="NormalWeb"/>
              <w:spacing w:before="0" w:beforeAutospacing="0" w:after="0" w:afterAutospacing="0"/>
              <w:ind w:left="160"/>
              <w:rPr>
                <w:rFonts w:ascii="Verdana" w:hAnsi="Verdana" w:cs="Arial"/>
                <w:sz w:val="18"/>
                <w:szCs w:val="20"/>
              </w:rPr>
            </w:pPr>
          </w:p>
        </w:tc>
      </w:tr>
      <w:tr w:rsidR="003D6DA1" w:rsidRPr="007A29CC" w14:paraId="2256CF7F" w14:textId="77777777" w:rsidTr="12F7AE45">
        <w:trPr>
          <w:gridAfter w:val="3"/>
          <w:wAfter w:w="334" w:type="dxa"/>
          <w:cantSplit/>
        </w:trPr>
        <w:tc>
          <w:tcPr>
            <w:tcW w:w="461" w:type="dxa"/>
          </w:tcPr>
          <w:p w14:paraId="2256CF7A" w14:textId="77777777" w:rsidR="003D6DA1" w:rsidRPr="007A29CC" w:rsidRDefault="003D6DA1" w:rsidP="00176E67">
            <w:pPr>
              <w:pStyle w:val="NormalWeb"/>
              <w:spacing w:before="0" w:beforeAutospacing="0" w:after="0" w:afterAutospacing="0"/>
              <w:rPr>
                <w:rFonts w:ascii="Verdana" w:hAnsi="Verdana" w:cs="Arial"/>
                <w:b/>
                <w:sz w:val="18"/>
                <w:szCs w:val="20"/>
              </w:rPr>
            </w:pPr>
          </w:p>
          <w:p w14:paraId="2256CF7B" w14:textId="77777777" w:rsidR="003D6DA1" w:rsidRPr="007A29CC" w:rsidRDefault="12F7AE45" w:rsidP="12F7AE45">
            <w:pPr>
              <w:pStyle w:val="NormalWeb"/>
              <w:spacing w:before="0" w:beforeAutospacing="0" w:after="0" w:afterAutospacing="0"/>
              <w:rPr>
                <w:rFonts w:ascii="Verdana" w:hAnsi="Verdana" w:cs="Arial"/>
                <w:b/>
                <w:bCs/>
                <w:sz w:val="18"/>
                <w:szCs w:val="18"/>
              </w:rPr>
            </w:pPr>
            <w:r w:rsidRPr="12F7AE45">
              <w:rPr>
                <w:rFonts w:ascii="Verdana" w:eastAsia="Verdana" w:hAnsi="Verdana" w:cs="Arial"/>
                <w:b/>
                <w:sz w:val="18"/>
                <w:szCs w:val="18"/>
                <w:lang w:val="en-GB" w:bidi="en-GB"/>
              </w:rPr>
              <w:t>13.</w:t>
            </w:r>
          </w:p>
        </w:tc>
        <w:tc>
          <w:tcPr>
            <w:tcW w:w="8983" w:type="dxa"/>
            <w:gridSpan w:val="9"/>
          </w:tcPr>
          <w:p w14:paraId="2256CF7C" w14:textId="77777777" w:rsidR="003D6DA1" w:rsidRPr="007A29CC" w:rsidRDefault="003D6DA1" w:rsidP="00176E67">
            <w:pPr>
              <w:pStyle w:val="NormalWeb"/>
              <w:spacing w:before="0" w:beforeAutospacing="0" w:after="0" w:afterAutospacing="0"/>
              <w:rPr>
                <w:rFonts w:ascii="Verdana" w:hAnsi="Verdana" w:cs="Arial"/>
                <w:b/>
                <w:sz w:val="18"/>
                <w:szCs w:val="20"/>
              </w:rPr>
            </w:pPr>
          </w:p>
          <w:p w14:paraId="2256CF7D" w14:textId="77777777" w:rsidR="003D6DA1" w:rsidRDefault="12F7AE45" w:rsidP="12F7AE45">
            <w:pPr>
              <w:pStyle w:val="NormalWeb"/>
              <w:spacing w:before="0" w:beforeAutospacing="0" w:after="0" w:afterAutospacing="0"/>
              <w:rPr>
                <w:rFonts w:ascii="Verdana" w:hAnsi="Verdana" w:cs="Arial"/>
                <w:b/>
                <w:bCs/>
                <w:sz w:val="18"/>
                <w:szCs w:val="18"/>
              </w:rPr>
            </w:pPr>
            <w:r w:rsidRPr="12F7AE45">
              <w:rPr>
                <w:rFonts w:ascii="Verdana" w:eastAsia="Verdana" w:hAnsi="Verdana" w:cs="Arial"/>
                <w:b/>
                <w:sz w:val="18"/>
                <w:szCs w:val="18"/>
                <w:lang w:val="en-GB" w:bidi="en-GB"/>
              </w:rPr>
              <w:t>Disputes</w:t>
            </w:r>
          </w:p>
          <w:p w14:paraId="2256CF7E" w14:textId="77777777" w:rsidR="003D6DA1" w:rsidRPr="007A29CC" w:rsidRDefault="12F7AE45" w:rsidP="12F7AE45">
            <w:pPr>
              <w:pStyle w:val="NormalWeb"/>
              <w:spacing w:before="0" w:beforeAutospacing="0" w:after="0" w:afterAutospacing="0"/>
              <w:rPr>
                <w:rFonts w:ascii="Verdana" w:hAnsi="Verdana" w:cs="Arial"/>
                <w:b/>
                <w:bCs/>
                <w:sz w:val="18"/>
                <w:szCs w:val="18"/>
              </w:rPr>
            </w:pPr>
            <w:r w:rsidRPr="12F7AE45">
              <w:rPr>
                <w:rFonts w:ascii="Verdana" w:eastAsia="Verdana" w:hAnsi="Verdana" w:cs="Arial"/>
                <w:sz w:val="18"/>
                <w:szCs w:val="18"/>
                <w:lang w:val="en-GB" w:bidi="en-GB"/>
              </w:rPr>
              <w:t>In accordance with ABR 18 chapter J.</w:t>
            </w:r>
          </w:p>
        </w:tc>
      </w:tr>
      <w:tr w:rsidR="003D6DA1" w:rsidRPr="009E782F" w14:paraId="2256CF84" w14:textId="77777777" w:rsidTr="12F7AE45">
        <w:trPr>
          <w:gridAfter w:val="2"/>
          <w:wAfter w:w="319" w:type="dxa"/>
        </w:trPr>
        <w:tc>
          <w:tcPr>
            <w:tcW w:w="461" w:type="dxa"/>
          </w:tcPr>
          <w:p w14:paraId="2256CF80" w14:textId="77777777" w:rsidR="003D6DA1" w:rsidRPr="009E782F" w:rsidRDefault="003D6DA1" w:rsidP="00176E67">
            <w:pPr>
              <w:pStyle w:val="NormalWeb"/>
              <w:spacing w:before="0" w:beforeAutospacing="0" w:after="0" w:afterAutospacing="0"/>
              <w:rPr>
                <w:rFonts w:ascii="Verdana" w:hAnsi="Verdana" w:cs="Arial"/>
                <w:sz w:val="18"/>
                <w:szCs w:val="20"/>
              </w:rPr>
            </w:pPr>
          </w:p>
        </w:tc>
        <w:tc>
          <w:tcPr>
            <w:tcW w:w="713" w:type="dxa"/>
            <w:gridSpan w:val="2"/>
          </w:tcPr>
          <w:p w14:paraId="2256CF81" w14:textId="77777777" w:rsidR="003D6DA1" w:rsidRPr="009E782F" w:rsidRDefault="003D6DA1" w:rsidP="00176E67">
            <w:pPr>
              <w:pStyle w:val="NormalWeb"/>
              <w:spacing w:before="0" w:beforeAutospacing="0" w:after="0" w:afterAutospacing="0"/>
              <w:ind w:left="160" w:hanging="160"/>
              <w:rPr>
                <w:rFonts w:ascii="Verdana" w:eastAsia="Verdana,Arial" w:hAnsi="Verdana" w:cs="Verdana,Arial"/>
                <w:sz w:val="18"/>
                <w:szCs w:val="18"/>
              </w:rPr>
            </w:pPr>
            <w:r>
              <w:rPr>
                <w:rFonts w:ascii="Verdana" w:eastAsia="Verdana" w:hAnsi="Verdana" w:cs="Arial"/>
                <w:sz w:val="18"/>
                <w:szCs w:val="20"/>
                <w:lang w:val="en-GB" w:bidi="en-GB"/>
              </w:rPr>
              <w:fldChar w:fldCharType="begin">
                <w:ffData>
                  <w:name w:val="Tekst10"/>
                  <w:enabled/>
                  <w:calcOnExit w:val="0"/>
                  <w:textInput/>
                </w:ffData>
              </w:fldChar>
            </w:r>
            <w:r>
              <w:rPr>
                <w:rFonts w:ascii="Verdana" w:eastAsia="Verdana" w:hAnsi="Verdana" w:cs="Arial"/>
                <w:sz w:val="18"/>
                <w:szCs w:val="20"/>
                <w:lang w:val="en-GB" w:bidi="en-GB"/>
              </w:rPr>
              <w:instrText xml:space="preserve"> FORMTEXT </w:instrText>
            </w:r>
            <w:r>
              <w:rPr>
                <w:rFonts w:ascii="Verdana" w:eastAsia="Verdana" w:hAnsi="Verdana" w:cs="Arial"/>
                <w:sz w:val="18"/>
                <w:szCs w:val="20"/>
                <w:lang w:val="en-GB" w:bidi="en-GB"/>
              </w:rPr>
            </w:r>
            <w:r>
              <w:rPr>
                <w:rFonts w:ascii="Verdana" w:eastAsia="Verdana" w:hAnsi="Verdana" w:cs="Arial"/>
                <w:sz w:val="18"/>
                <w:szCs w:val="20"/>
                <w:lang w:val="en-GB" w:bidi="en-GB"/>
              </w:rPr>
              <w:fldChar w:fldCharType="separate"/>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sz w:val="18"/>
                <w:szCs w:val="20"/>
                <w:lang w:val="en-GB" w:bidi="en-GB"/>
              </w:rPr>
              <w:fldChar w:fldCharType="end"/>
            </w:r>
          </w:p>
        </w:tc>
        <w:tc>
          <w:tcPr>
            <w:tcW w:w="8285" w:type="dxa"/>
            <w:gridSpan w:val="8"/>
          </w:tcPr>
          <w:p w14:paraId="2256CF82" w14:textId="77777777" w:rsidR="003D6DA1" w:rsidRDefault="003D6DA1" w:rsidP="00176E67">
            <w:pPr>
              <w:pStyle w:val="NormalWeb"/>
              <w:spacing w:before="0" w:beforeAutospacing="0" w:after="0" w:afterAutospacing="0"/>
              <w:ind w:left="160"/>
              <w:rPr>
                <w:rFonts w:ascii="Verdana" w:eastAsia="Verdana" w:hAnsi="Verdana" w:cs="Verdana"/>
                <w:sz w:val="18"/>
                <w:szCs w:val="18"/>
              </w:rPr>
            </w:pPr>
          </w:p>
          <w:p w14:paraId="2256CF83" w14:textId="77777777" w:rsidR="003D6DA1" w:rsidRPr="009E782F" w:rsidRDefault="003D6DA1" w:rsidP="00176E67">
            <w:pPr>
              <w:pStyle w:val="NormalWeb"/>
              <w:spacing w:before="0" w:beforeAutospacing="0" w:after="0" w:afterAutospacing="0"/>
              <w:ind w:left="160"/>
              <w:rPr>
                <w:rFonts w:ascii="Verdana" w:hAnsi="Verdana" w:cs="Arial"/>
                <w:sz w:val="18"/>
                <w:szCs w:val="20"/>
              </w:rPr>
            </w:pPr>
          </w:p>
        </w:tc>
      </w:tr>
      <w:tr w:rsidR="003D6DA1" w:rsidRPr="007A29CC" w14:paraId="2256CF89" w14:textId="77777777" w:rsidTr="12F7AE45">
        <w:trPr>
          <w:gridAfter w:val="3"/>
          <w:wAfter w:w="334" w:type="dxa"/>
          <w:cantSplit/>
        </w:trPr>
        <w:tc>
          <w:tcPr>
            <w:tcW w:w="461" w:type="dxa"/>
          </w:tcPr>
          <w:p w14:paraId="2256CF85" w14:textId="77777777" w:rsidR="003D6DA1" w:rsidRPr="007A29CC" w:rsidRDefault="003D6DA1" w:rsidP="00176E67">
            <w:pPr>
              <w:pStyle w:val="NormalWeb"/>
              <w:spacing w:before="0" w:beforeAutospacing="0" w:after="0" w:afterAutospacing="0"/>
              <w:rPr>
                <w:rFonts w:ascii="Verdana" w:hAnsi="Verdana" w:cs="Arial"/>
                <w:b/>
                <w:sz w:val="18"/>
                <w:szCs w:val="20"/>
              </w:rPr>
            </w:pPr>
          </w:p>
          <w:p w14:paraId="2256CF86" w14:textId="77777777" w:rsidR="003D6DA1" w:rsidRPr="007A29CC" w:rsidRDefault="12F7AE45" w:rsidP="12F7AE45">
            <w:pPr>
              <w:pStyle w:val="NormalWeb"/>
              <w:spacing w:before="0" w:beforeAutospacing="0" w:after="0" w:afterAutospacing="0"/>
              <w:rPr>
                <w:rFonts w:ascii="Verdana" w:hAnsi="Verdana" w:cs="Arial"/>
                <w:b/>
                <w:bCs/>
                <w:sz w:val="18"/>
                <w:szCs w:val="18"/>
              </w:rPr>
            </w:pPr>
            <w:r w:rsidRPr="12F7AE45">
              <w:rPr>
                <w:rFonts w:ascii="Verdana" w:eastAsia="Verdana" w:hAnsi="Verdana" w:cs="Arial"/>
                <w:b/>
                <w:sz w:val="18"/>
                <w:szCs w:val="18"/>
                <w:lang w:val="en-GB" w:bidi="en-GB"/>
              </w:rPr>
              <w:t>14.</w:t>
            </w:r>
          </w:p>
        </w:tc>
        <w:tc>
          <w:tcPr>
            <w:tcW w:w="8983" w:type="dxa"/>
            <w:gridSpan w:val="9"/>
          </w:tcPr>
          <w:p w14:paraId="2256CF87" w14:textId="77777777" w:rsidR="003D6DA1" w:rsidRPr="007A29CC" w:rsidRDefault="003D6DA1" w:rsidP="00176E67">
            <w:pPr>
              <w:pStyle w:val="NormalWeb"/>
              <w:spacing w:before="0" w:beforeAutospacing="0" w:after="0" w:afterAutospacing="0"/>
              <w:rPr>
                <w:rFonts w:ascii="Verdana" w:hAnsi="Verdana" w:cs="Arial"/>
                <w:b/>
                <w:sz w:val="18"/>
                <w:szCs w:val="20"/>
              </w:rPr>
            </w:pPr>
          </w:p>
          <w:p w14:paraId="2256CF88" w14:textId="77777777" w:rsidR="003D6DA1" w:rsidRPr="007A29CC" w:rsidRDefault="12F7AE45" w:rsidP="12F7AE45">
            <w:pPr>
              <w:pStyle w:val="NormalWeb"/>
              <w:spacing w:before="0" w:beforeAutospacing="0" w:after="0" w:afterAutospacing="0"/>
              <w:rPr>
                <w:rFonts w:ascii="Verdana" w:hAnsi="Verdana" w:cs="Arial"/>
                <w:b/>
                <w:bCs/>
                <w:sz w:val="18"/>
                <w:szCs w:val="18"/>
              </w:rPr>
            </w:pPr>
            <w:r w:rsidRPr="12F7AE45">
              <w:rPr>
                <w:rFonts w:ascii="Verdana" w:eastAsia="Verdana" w:hAnsi="Verdana" w:cs="Arial"/>
                <w:b/>
                <w:sz w:val="18"/>
                <w:szCs w:val="18"/>
                <w:lang w:val="en-GB" w:bidi="en-GB"/>
              </w:rPr>
              <w:t>Special provisions</w:t>
            </w:r>
          </w:p>
        </w:tc>
      </w:tr>
      <w:tr w:rsidR="003D6DA1" w:rsidRPr="009E782F" w14:paraId="2256CF8E" w14:textId="77777777" w:rsidTr="12F7AE45">
        <w:trPr>
          <w:gridAfter w:val="2"/>
          <w:wAfter w:w="319" w:type="dxa"/>
        </w:trPr>
        <w:tc>
          <w:tcPr>
            <w:tcW w:w="461" w:type="dxa"/>
          </w:tcPr>
          <w:p w14:paraId="2256CF8A" w14:textId="77777777" w:rsidR="003D6DA1" w:rsidRPr="009E782F" w:rsidRDefault="003D6DA1" w:rsidP="00176E67">
            <w:pPr>
              <w:pStyle w:val="NormalWeb"/>
              <w:spacing w:before="0" w:beforeAutospacing="0" w:after="0" w:afterAutospacing="0"/>
              <w:rPr>
                <w:rFonts w:ascii="Verdana" w:hAnsi="Verdana" w:cs="Arial"/>
                <w:sz w:val="18"/>
                <w:szCs w:val="20"/>
              </w:rPr>
            </w:pPr>
          </w:p>
        </w:tc>
        <w:tc>
          <w:tcPr>
            <w:tcW w:w="713" w:type="dxa"/>
            <w:gridSpan w:val="2"/>
          </w:tcPr>
          <w:p w14:paraId="2256CF8B" w14:textId="77777777" w:rsidR="003D6DA1" w:rsidRPr="009E782F" w:rsidRDefault="003D6DA1" w:rsidP="00176E67">
            <w:pPr>
              <w:pStyle w:val="NormalWeb"/>
              <w:spacing w:before="0" w:beforeAutospacing="0" w:after="0" w:afterAutospacing="0"/>
              <w:ind w:left="160" w:hanging="160"/>
              <w:rPr>
                <w:rFonts w:ascii="Verdana" w:eastAsia="Verdana,Arial" w:hAnsi="Verdana" w:cs="Verdana,Arial"/>
                <w:sz w:val="18"/>
                <w:szCs w:val="18"/>
              </w:rPr>
            </w:pPr>
            <w:r>
              <w:rPr>
                <w:rFonts w:ascii="Verdana" w:eastAsia="Verdana" w:hAnsi="Verdana" w:cs="Arial"/>
                <w:sz w:val="18"/>
                <w:szCs w:val="20"/>
                <w:lang w:val="en-GB" w:bidi="en-GB"/>
              </w:rPr>
              <w:fldChar w:fldCharType="begin">
                <w:ffData>
                  <w:name w:val="Tekst10"/>
                  <w:enabled/>
                  <w:calcOnExit w:val="0"/>
                  <w:textInput/>
                </w:ffData>
              </w:fldChar>
            </w:r>
            <w:r>
              <w:rPr>
                <w:rFonts w:ascii="Verdana" w:eastAsia="Verdana" w:hAnsi="Verdana" w:cs="Arial"/>
                <w:sz w:val="18"/>
                <w:szCs w:val="20"/>
                <w:lang w:val="en-GB" w:bidi="en-GB"/>
              </w:rPr>
              <w:instrText xml:space="preserve"> FORMTEXT </w:instrText>
            </w:r>
            <w:r>
              <w:rPr>
                <w:rFonts w:ascii="Verdana" w:eastAsia="Verdana" w:hAnsi="Verdana" w:cs="Arial"/>
                <w:sz w:val="18"/>
                <w:szCs w:val="20"/>
                <w:lang w:val="en-GB" w:bidi="en-GB"/>
              </w:rPr>
            </w:r>
            <w:r>
              <w:rPr>
                <w:rFonts w:ascii="Verdana" w:eastAsia="Verdana" w:hAnsi="Verdana" w:cs="Arial"/>
                <w:sz w:val="18"/>
                <w:szCs w:val="20"/>
                <w:lang w:val="en-GB" w:bidi="en-GB"/>
              </w:rPr>
              <w:fldChar w:fldCharType="separate"/>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sz w:val="18"/>
                <w:szCs w:val="20"/>
                <w:lang w:val="en-GB" w:bidi="en-GB"/>
              </w:rPr>
              <w:fldChar w:fldCharType="end"/>
            </w:r>
          </w:p>
        </w:tc>
        <w:tc>
          <w:tcPr>
            <w:tcW w:w="8285" w:type="dxa"/>
            <w:gridSpan w:val="8"/>
          </w:tcPr>
          <w:p w14:paraId="2256CF8C" w14:textId="77777777" w:rsidR="003D6DA1" w:rsidRDefault="003D6DA1" w:rsidP="00176E67">
            <w:pPr>
              <w:pStyle w:val="NormalWeb"/>
              <w:spacing w:before="0" w:beforeAutospacing="0" w:after="0" w:afterAutospacing="0"/>
              <w:ind w:left="160"/>
              <w:rPr>
                <w:rFonts w:ascii="Verdana" w:eastAsia="Verdana" w:hAnsi="Verdana" w:cs="Verdana"/>
                <w:sz w:val="18"/>
                <w:szCs w:val="18"/>
              </w:rPr>
            </w:pPr>
          </w:p>
          <w:p w14:paraId="2256CF8D" w14:textId="77777777" w:rsidR="003D6DA1" w:rsidRPr="009E782F" w:rsidRDefault="003D6DA1" w:rsidP="00176E67">
            <w:pPr>
              <w:pStyle w:val="NormalWeb"/>
              <w:spacing w:before="0" w:beforeAutospacing="0" w:after="0" w:afterAutospacing="0"/>
              <w:ind w:left="160"/>
              <w:rPr>
                <w:rFonts w:ascii="Verdana" w:hAnsi="Verdana" w:cs="Arial"/>
                <w:sz w:val="18"/>
                <w:szCs w:val="20"/>
              </w:rPr>
            </w:pPr>
          </w:p>
        </w:tc>
      </w:tr>
      <w:tr w:rsidR="003D6DA1" w:rsidRPr="009E782F" w14:paraId="2256CF94" w14:textId="77777777" w:rsidTr="12F7AE45">
        <w:trPr>
          <w:gridAfter w:val="2"/>
          <w:wAfter w:w="319" w:type="dxa"/>
        </w:trPr>
        <w:tc>
          <w:tcPr>
            <w:tcW w:w="461" w:type="dxa"/>
          </w:tcPr>
          <w:p w14:paraId="2256CF8F" w14:textId="77777777" w:rsidR="003D6DA1" w:rsidRDefault="003D6DA1" w:rsidP="00176E67">
            <w:pPr>
              <w:pStyle w:val="NormalWeb"/>
              <w:spacing w:before="0" w:beforeAutospacing="0" w:after="0" w:afterAutospacing="0"/>
              <w:rPr>
                <w:rFonts w:ascii="Verdana" w:hAnsi="Verdana" w:cs="Arial"/>
                <w:sz w:val="18"/>
                <w:szCs w:val="20"/>
              </w:rPr>
            </w:pPr>
          </w:p>
          <w:p w14:paraId="2256CF90" w14:textId="77777777" w:rsidR="003D6DA1" w:rsidRPr="009E782F" w:rsidRDefault="003D6DA1" w:rsidP="00176E67">
            <w:pPr>
              <w:pStyle w:val="NormalWeb"/>
              <w:spacing w:before="0" w:beforeAutospacing="0" w:after="0" w:afterAutospacing="0"/>
              <w:rPr>
                <w:rFonts w:ascii="Verdana" w:hAnsi="Verdana" w:cs="Arial"/>
                <w:sz w:val="18"/>
                <w:szCs w:val="20"/>
              </w:rPr>
            </w:pPr>
          </w:p>
        </w:tc>
        <w:tc>
          <w:tcPr>
            <w:tcW w:w="713" w:type="dxa"/>
            <w:gridSpan w:val="2"/>
          </w:tcPr>
          <w:p w14:paraId="2256CF91" w14:textId="77777777" w:rsidR="003D6DA1" w:rsidRPr="009E782F" w:rsidRDefault="003D6DA1" w:rsidP="00176E67">
            <w:pPr>
              <w:pStyle w:val="NormalWeb"/>
              <w:spacing w:before="0" w:beforeAutospacing="0" w:after="0" w:afterAutospacing="0"/>
              <w:ind w:left="160" w:hanging="160"/>
              <w:rPr>
                <w:rFonts w:ascii="Verdana" w:eastAsia="Verdana,Arial" w:hAnsi="Verdana" w:cs="Verdana,Arial"/>
                <w:sz w:val="18"/>
                <w:szCs w:val="18"/>
              </w:rPr>
            </w:pPr>
          </w:p>
        </w:tc>
        <w:tc>
          <w:tcPr>
            <w:tcW w:w="8285" w:type="dxa"/>
            <w:gridSpan w:val="8"/>
          </w:tcPr>
          <w:p w14:paraId="2256CF92" w14:textId="77777777" w:rsidR="003D6DA1" w:rsidRDefault="003D6DA1" w:rsidP="00176E67">
            <w:pPr>
              <w:pStyle w:val="NormalWeb"/>
              <w:spacing w:before="0" w:beforeAutospacing="0" w:after="0" w:afterAutospacing="0"/>
              <w:ind w:left="160"/>
              <w:rPr>
                <w:rFonts w:ascii="Verdana" w:eastAsia="Verdana" w:hAnsi="Verdana" w:cs="Verdana"/>
                <w:sz w:val="18"/>
                <w:szCs w:val="18"/>
              </w:rPr>
            </w:pPr>
          </w:p>
          <w:p w14:paraId="2256CF93" w14:textId="77777777" w:rsidR="003D6DA1" w:rsidRPr="009E782F" w:rsidRDefault="003D6DA1" w:rsidP="00176E67">
            <w:pPr>
              <w:pStyle w:val="NormalWeb"/>
              <w:spacing w:before="0" w:beforeAutospacing="0" w:after="0" w:afterAutospacing="0"/>
              <w:ind w:left="160"/>
              <w:rPr>
                <w:rFonts w:ascii="Verdana" w:hAnsi="Verdana" w:cs="Arial"/>
                <w:sz w:val="18"/>
                <w:szCs w:val="20"/>
              </w:rPr>
            </w:pPr>
          </w:p>
        </w:tc>
      </w:tr>
      <w:tr w:rsidR="003D6DA1" w:rsidRPr="007A29CC" w14:paraId="2256CF97" w14:textId="77777777" w:rsidTr="12F7AE45">
        <w:trPr>
          <w:gridAfter w:val="3"/>
          <w:wAfter w:w="334" w:type="dxa"/>
          <w:cantSplit/>
        </w:trPr>
        <w:tc>
          <w:tcPr>
            <w:tcW w:w="461" w:type="dxa"/>
          </w:tcPr>
          <w:p w14:paraId="2256CF95" w14:textId="77777777" w:rsidR="003D6DA1" w:rsidRPr="007A29CC" w:rsidRDefault="12F7AE45" w:rsidP="12F7AE45">
            <w:pPr>
              <w:pStyle w:val="NormalWeb"/>
              <w:spacing w:before="0" w:beforeAutospacing="0" w:after="0" w:afterAutospacing="0"/>
              <w:rPr>
                <w:rFonts w:ascii="Verdana" w:hAnsi="Verdana" w:cs="Arial"/>
                <w:b/>
                <w:bCs/>
                <w:sz w:val="18"/>
                <w:szCs w:val="18"/>
              </w:rPr>
            </w:pPr>
            <w:r w:rsidRPr="12F7AE45">
              <w:rPr>
                <w:rFonts w:ascii="Verdana" w:eastAsia="Verdana" w:hAnsi="Verdana" w:cs="Arial"/>
                <w:b/>
                <w:sz w:val="18"/>
                <w:szCs w:val="18"/>
                <w:lang w:val="en-GB" w:bidi="en-GB"/>
              </w:rPr>
              <w:t>15.</w:t>
            </w:r>
          </w:p>
        </w:tc>
        <w:tc>
          <w:tcPr>
            <w:tcW w:w="8983" w:type="dxa"/>
            <w:gridSpan w:val="9"/>
          </w:tcPr>
          <w:p w14:paraId="2256CF96" w14:textId="77777777" w:rsidR="003D6DA1" w:rsidRPr="007A29CC" w:rsidRDefault="12F7AE45" w:rsidP="12F7AE45">
            <w:pPr>
              <w:pStyle w:val="NormalWeb"/>
              <w:spacing w:before="0" w:beforeAutospacing="0" w:after="0" w:afterAutospacing="0"/>
              <w:rPr>
                <w:rFonts w:ascii="Verdana" w:hAnsi="Verdana" w:cs="Arial"/>
                <w:b/>
                <w:bCs/>
                <w:sz w:val="18"/>
                <w:szCs w:val="18"/>
              </w:rPr>
            </w:pPr>
            <w:r w:rsidRPr="12F7AE45">
              <w:rPr>
                <w:rFonts w:ascii="Verdana" w:eastAsia="Verdana" w:hAnsi="Verdana" w:cs="Arial"/>
                <w:b/>
                <w:sz w:val="18"/>
                <w:szCs w:val="18"/>
                <w:lang w:val="en-GB" w:bidi="en-GB"/>
              </w:rPr>
              <w:t>Annexes</w:t>
            </w:r>
          </w:p>
        </w:tc>
      </w:tr>
      <w:tr w:rsidR="003D6DA1" w:rsidRPr="009E782F" w14:paraId="2256CF9C" w14:textId="77777777" w:rsidTr="12F7AE45">
        <w:trPr>
          <w:gridAfter w:val="2"/>
          <w:wAfter w:w="319" w:type="dxa"/>
        </w:trPr>
        <w:tc>
          <w:tcPr>
            <w:tcW w:w="461" w:type="dxa"/>
          </w:tcPr>
          <w:p w14:paraId="2256CF98" w14:textId="77777777" w:rsidR="003D6DA1" w:rsidRPr="009E782F" w:rsidRDefault="003D6DA1" w:rsidP="00176E67">
            <w:pPr>
              <w:pStyle w:val="NormalWeb"/>
              <w:spacing w:before="0" w:beforeAutospacing="0" w:after="0" w:afterAutospacing="0"/>
              <w:rPr>
                <w:rFonts w:ascii="Verdana" w:hAnsi="Verdana" w:cs="Arial"/>
                <w:sz w:val="18"/>
                <w:szCs w:val="20"/>
              </w:rPr>
            </w:pPr>
          </w:p>
        </w:tc>
        <w:tc>
          <w:tcPr>
            <w:tcW w:w="713" w:type="dxa"/>
            <w:gridSpan w:val="2"/>
          </w:tcPr>
          <w:p w14:paraId="2256CF99" w14:textId="77777777" w:rsidR="003D6DA1" w:rsidRPr="009E782F" w:rsidRDefault="003D6DA1" w:rsidP="00176E67">
            <w:pPr>
              <w:pStyle w:val="NormalWeb"/>
              <w:spacing w:before="0" w:beforeAutospacing="0" w:after="0" w:afterAutospacing="0"/>
              <w:ind w:left="160" w:hanging="160"/>
              <w:rPr>
                <w:rFonts w:ascii="Verdana" w:eastAsia="Verdana,Arial" w:hAnsi="Verdana" w:cs="Verdana,Arial"/>
                <w:sz w:val="18"/>
                <w:szCs w:val="18"/>
              </w:rPr>
            </w:pPr>
            <w:r>
              <w:rPr>
                <w:rFonts w:ascii="Verdana" w:eastAsia="Verdana" w:hAnsi="Verdana" w:cs="Arial"/>
                <w:sz w:val="18"/>
                <w:szCs w:val="20"/>
                <w:lang w:val="en-GB" w:bidi="en-GB"/>
              </w:rPr>
              <w:fldChar w:fldCharType="begin">
                <w:ffData>
                  <w:name w:val="Tekst10"/>
                  <w:enabled/>
                  <w:calcOnExit w:val="0"/>
                  <w:textInput/>
                </w:ffData>
              </w:fldChar>
            </w:r>
            <w:r>
              <w:rPr>
                <w:rFonts w:ascii="Verdana" w:eastAsia="Verdana" w:hAnsi="Verdana" w:cs="Arial"/>
                <w:sz w:val="18"/>
                <w:szCs w:val="20"/>
                <w:lang w:val="en-GB" w:bidi="en-GB"/>
              </w:rPr>
              <w:instrText xml:space="preserve"> FORMTEXT </w:instrText>
            </w:r>
            <w:r>
              <w:rPr>
                <w:rFonts w:ascii="Verdana" w:eastAsia="Verdana" w:hAnsi="Verdana" w:cs="Arial"/>
                <w:sz w:val="18"/>
                <w:szCs w:val="20"/>
                <w:lang w:val="en-GB" w:bidi="en-GB"/>
              </w:rPr>
            </w:r>
            <w:r>
              <w:rPr>
                <w:rFonts w:ascii="Verdana" w:eastAsia="Verdana" w:hAnsi="Verdana" w:cs="Arial"/>
                <w:sz w:val="18"/>
                <w:szCs w:val="20"/>
                <w:lang w:val="en-GB" w:bidi="en-GB"/>
              </w:rPr>
              <w:fldChar w:fldCharType="separate"/>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sz w:val="18"/>
                <w:szCs w:val="20"/>
                <w:lang w:val="en-GB" w:bidi="en-GB"/>
              </w:rPr>
              <w:fldChar w:fldCharType="end"/>
            </w:r>
          </w:p>
        </w:tc>
        <w:tc>
          <w:tcPr>
            <w:tcW w:w="8285" w:type="dxa"/>
            <w:gridSpan w:val="8"/>
          </w:tcPr>
          <w:p w14:paraId="2256CF9A" w14:textId="77777777" w:rsidR="003D6DA1" w:rsidRDefault="003D6DA1" w:rsidP="00176E67">
            <w:pPr>
              <w:pStyle w:val="NormalWeb"/>
              <w:spacing w:before="0" w:beforeAutospacing="0" w:after="0" w:afterAutospacing="0"/>
              <w:ind w:left="160"/>
              <w:rPr>
                <w:rFonts w:ascii="Verdana" w:eastAsia="Verdana" w:hAnsi="Verdana" w:cs="Verdana"/>
                <w:sz w:val="18"/>
                <w:szCs w:val="18"/>
              </w:rPr>
            </w:pPr>
          </w:p>
          <w:p w14:paraId="2256CF9B" w14:textId="77777777" w:rsidR="003D6DA1" w:rsidRPr="009E782F" w:rsidRDefault="003D6DA1" w:rsidP="00176E67">
            <w:pPr>
              <w:pStyle w:val="NormalWeb"/>
              <w:spacing w:before="0" w:beforeAutospacing="0" w:after="0" w:afterAutospacing="0"/>
              <w:ind w:left="160"/>
              <w:rPr>
                <w:rFonts w:ascii="Verdana" w:hAnsi="Verdana" w:cs="Arial"/>
                <w:sz w:val="18"/>
                <w:szCs w:val="20"/>
              </w:rPr>
            </w:pPr>
          </w:p>
        </w:tc>
      </w:tr>
      <w:tr w:rsidR="00600397" w14:paraId="2256CF9F" w14:textId="77777777" w:rsidTr="12F7AE45">
        <w:trPr>
          <w:cantSplit/>
        </w:trPr>
        <w:tc>
          <w:tcPr>
            <w:tcW w:w="1159" w:type="dxa"/>
            <w:gridSpan w:val="2"/>
          </w:tcPr>
          <w:p w14:paraId="2256CF9D" w14:textId="77777777" w:rsidR="00600397" w:rsidRDefault="00600397" w:rsidP="5BD6DF36">
            <w:pPr>
              <w:spacing w:before="60" w:after="60"/>
              <w:rPr>
                <w:rFonts w:ascii="Verdana,Arial" w:eastAsia="Verdana,Arial" w:hAnsi="Verdana,Arial" w:cs="Verdana,Arial"/>
                <w:b/>
                <w:bCs/>
                <w:sz w:val="18"/>
                <w:szCs w:val="18"/>
              </w:rPr>
            </w:pPr>
          </w:p>
        </w:tc>
        <w:tc>
          <w:tcPr>
            <w:tcW w:w="8619" w:type="dxa"/>
            <w:gridSpan w:val="11"/>
          </w:tcPr>
          <w:p w14:paraId="2256CF9E" w14:textId="77777777" w:rsidR="00600397" w:rsidRDefault="00600397" w:rsidP="5BD6DF36">
            <w:pPr>
              <w:spacing w:before="60" w:after="60"/>
              <w:rPr>
                <w:rFonts w:ascii="Verdana,Arial" w:eastAsia="Verdana,Arial" w:hAnsi="Verdana,Arial" w:cs="Verdana,Arial"/>
                <w:b/>
                <w:bCs/>
                <w:sz w:val="18"/>
                <w:szCs w:val="18"/>
              </w:rPr>
            </w:pPr>
          </w:p>
        </w:tc>
      </w:tr>
      <w:tr w:rsidR="00600397" w14:paraId="2256CFA2" w14:textId="77777777" w:rsidTr="12F7AE45">
        <w:trPr>
          <w:cantSplit/>
        </w:trPr>
        <w:tc>
          <w:tcPr>
            <w:tcW w:w="1159" w:type="dxa"/>
            <w:gridSpan w:val="2"/>
          </w:tcPr>
          <w:p w14:paraId="2256CFA0" w14:textId="77777777" w:rsidR="00600397" w:rsidRDefault="00600397" w:rsidP="009D2D60">
            <w:pPr>
              <w:pStyle w:val="NormalWeb"/>
              <w:spacing w:before="0" w:beforeAutospacing="0" w:after="0" w:afterAutospacing="0"/>
              <w:rPr>
                <w:rFonts w:ascii="Verdana" w:hAnsi="Verdana" w:cs="Arial"/>
                <w:sz w:val="18"/>
                <w:szCs w:val="20"/>
              </w:rPr>
            </w:pPr>
          </w:p>
        </w:tc>
        <w:tc>
          <w:tcPr>
            <w:tcW w:w="8619" w:type="dxa"/>
            <w:gridSpan w:val="11"/>
          </w:tcPr>
          <w:p w14:paraId="2256CFA1"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2256CFA5" w14:textId="77777777" w:rsidTr="12F7AE45">
        <w:trPr>
          <w:cantSplit/>
        </w:trPr>
        <w:tc>
          <w:tcPr>
            <w:tcW w:w="1159" w:type="dxa"/>
            <w:gridSpan w:val="2"/>
          </w:tcPr>
          <w:p w14:paraId="2256CFA3" w14:textId="77777777" w:rsidR="00600397" w:rsidRDefault="00600397" w:rsidP="5BD6DF36">
            <w:pPr>
              <w:spacing w:before="60" w:after="60"/>
              <w:rPr>
                <w:rFonts w:ascii="Verdana,Arial" w:eastAsia="Verdana,Arial" w:hAnsi="Verdana,Arial" w:cs="Verdana,Arial"/>
                <w:b/>
                <w:bCs/>
                <w:sz w:val="18"/>
                <w:szCs w:val="18"/>
              </w:rPr>
            </w:pPr>
          </w:p>
        </w:tc>
        <w:tc>
          <w:tcPr>
            <w:tcW w:w="8619" w:type="dxa"/>
            <w:gridSpan w:val="11"/>
          </w:tcPr>
          <w:p w14:paraId="2256CFA4" w14:textId="77777777" w:rsidR="00600397" w:rsidRDefault="00600397" w:rsidP="5BD6DF36">
            <w:pPr>
              <w:spacing w:before="60" w:after="60"/>
              <w:rPr>
                <w:rFonts w:ascii="Verdana,Arial" w:eastAsia="Verdana,Arial" w:hAnsi="Verdana,Arial" w:cs="Verdana,Arial"/>
                <w:b/>
                <w:bCs/>
                <w:sz w:val="18"/>
                <w:szCs w:val="18"/>
              </w:rPr>
            </w:pPr>
          </w:p>
        </w:tc>
      </w:tr>
      <w:tr w:rsidR="00600397" w14:paraId="2256CFA8" w14:textId="77777777" w:rsidTr="12F7AE45">
        <w:trPr>
          <w:cantSplit/>
        </w:trPr>
        <w:tc>
          <w:tcPr>
            <w:tcW w:w="1159" w:type="dxa"/>
            <w:gridSpan w:val="2"/>
          </w:tcPr>
          <w:p w14:paraId="2256CFA6" w14:textId="77777777" w:rsidR="00600397" w:rsidRDefault="00600397" w:rsidP="009D2D60">
            <w:pPr>
              <w:pStyle w:val="NormalWeb"/>
              <w:spacing w:before="0" w:beforeAutospacing="0" w:after="0" w:afterAutospacing="0"/>
              <w:rPr>
                <w:rFonts w:ascii="Verdana" w:hAnsi="Verdana" w:cs="Arial"/>
                <w:sz w:val="18"/>
                <w:szCs w:val="20"/>
              </w:rPr>
            </w:pPr>
          </w:p>
        </w:tc>
        <w:tc>
          <w:tcPr>
            <w:tcW w:w="8619" w:type="dxa"/>
            <w:gridSpan w:val="11"/>
          </w:tcPr>
          <w:p w14:paraId="2256CFA7"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2256CFAB" w14:textId="77777777" w:rsidTr="12F7AE45">
        <w:trPr>
          <w:cantSplit/>
        </w:trPr>
        <w:tc>
          <w:tcPr>
            <w:tcW w:w="1159" w:type="dxa"/>
            <w:gridSpan w:val="2"/>
          </w:tcPr>
          <w:p w14:paraId="2256CFA9" w14:textId="77777777" w:rsidR="00600397" w:rsidRDefault="00600397" w:rsidP="5BD6DF36">
            <w:pPr>
              <w:spacing w:before="60" w:after="60"/>
              <w:rPr>
                <w:rFonts w:ascii="Verdana,Arial" w:eastAsia="Verdana,Arial" w:hAnsi="Verdana,Arial" w:cs="Verdana,Arial"/>
                <w:b/>
                <w:bCs/>
                <w:sz w:val="18"/>
                <w:szCs w:val="18"/>
              </w:rPr>
            </w:pPr>
          </w:p>
        </w:tc>
        <w:tc>
          <w:tcPr>
            <w:tcW w:w="8619" w:type="dxa"/>
            <w:gridSpan w:val="11"/>
          </w:tcPr>
          <w:p w14:paraId="2256CFAA" w14:textId="77777777" w:rsidR="00600397" w:rsidRDefault="00600397" w:rsidP="5BD6DF36">
            <w:pPr>
              <w:spacing w:before="60" w:after="60"/>
              <w:rPr>
                <w:rFonts w:ascii="Verdana,Arial" w:eastAsia="Verdana,Arial" w:hAnsi="Verdana,Arial" w:cs="Verdana,Arial"/>
                <w:b/>
                <w:bCs/>
                <w:sz w:val="18"/>
                <w:szCs w:val="18"/>
              </w:rPr>
            </w:pPr>
          </w:p>
        </w:tc>
      </w:tr>
      <w:tr w:rsidR="00600397" w14:paraId="2256CFAE" w14:textId="77777777" w:rsidTr="12F7AE45">
        <w:trPr>
          <w:cantSplit/>
        </w:trPr>
        <w:tc>
          <w:tcPr>
            <w:tcW w:w="1159" w:type="dxa"/>
            <w:gridSpan w:val="2"/>
          </w:tcPr>
          <w:p w14:paraId="2256CFAC" w14:textId="77777777" w:rsidR="00600397" w:rsidRPr="00321CA6" w:rsidRDefault="00600397" w:rsidP="009D2D60">
            <w:pPr>
              <w:pStyle w:val="NormalWeb"/>
              <w:spacing w:before="0" w:beforeAutospacing="0" w:after="0" w:afterAutospacing="0"/>
              <w:rPr>
                <w:rFonts w:ascii="Verdana" w:hAnsi="Verdana" w:cs="Arial"/>
                <w:sz w:val="18"/>
                <w:szCs w:val="18"/>
              </w:rPr>
            </w:pPr>
          </w:p>
        </w:tc>
        <w:tc>
          <w:tcPr>
            <w:tcW w:w="8619" w:type="dxa"/>
            <w:gridSpan w:val="11"/>
          </w:tcPr>
          <w:p w14:paraId="2256CFAD" w14:textId="77777777" w:rsidR="00600397" w:rsidRPr="00321CA6" w:rsidRDefault="00600397" w:rsidP="009D2D60">
            <w:pPr>
              <w:pStyle w:val="NormalWeb"/>
              <w:spacing w:before="0" w:beforeAutospacing="0" w:after="0" w:afterAutospacing="0"/>
              <w:rPr>
                <w:rFonts w:ascii="Verdana" w:hAnsi="Verdana" w:cs="Arial"/>
                <w:sz w:val="18"/>
                <w:szCs w:val="18"/>
              </w:rPr>
            </w:pPr>
          </w:p>
        </w:tc>
      </w:tr>
      <w:tr w:rsidR="00600397" w14:paraId="2256CFB1" w14:textId="77777777" w:rsidTr="12F7AE45">
        <w:trPr>
          <w:cantSplit/>
        </w:trPr>
        <w:tc>
          <w:tcPr>
            <w:tcW w:w="1159" w:type="dxa"/>
            <w:gridSpan w:val="2"/>
          </w:tcPr>
          <w:p w14:paraId="2256CFAF" w14:textId="77777777" w:rsidR="00600397" w:rsidRDefault="00600397" w:rsidP="5BD6DF36">
            <w:pPr>
              <w:spacing w:before="60" w:after="60"/>
              <w:rPr>
                <w:rFonts w:ascii="Verdana,Arial" w:eastAsia="Verdana,Arial" w:hAnsi="Verdana,Arial" w:cs="Verdana,Arial"/>
                <w:b/>
                <w:bCs/>
                <w:sz w:val="18"/>
                <w:szCs w:val="18"/>
              </w:rPr>
            </w:pPr>
          </w:p>
        </w:tc>
        <w:tc>
          <w:tcPr>
            <w:tcW w:w="8619" w:type="dxa"/>
            <w:gridSpan w:val="11"/>
          </w:tcPr>
          <w:p w14:paraId="2256CFB0" w14:textId="77777777" w:rsidR="00600397" w:rsidRDefault="00600397" w:rsidP="5BD6DF36">
            <w:pPr>
              <w:spacing w:before="60" w:after="60"/>
              <w:rPr>
                <w:rFonts w:ascii="Verdana,Arial" w:eastAsia="Verdana,Arial" w:hAnsi="Verdana,Arial" w:cs="Verdana,Arial"/>
                <w:b/>
                <w:bCs/>
                <w:sz w:val="18"/>
                <w:szCs w:val="18"/>
              </w:rPr>
            </w:pPr>
          </w:p>
        </w:tc>
      </w:tr>
      <w:tr w:rsidR="00A721C9" w14:paraId="2256CFB9" w14:textId="77777777" w:rsidTr="12F7AE45">
        <w:trPr>
          <w:gridAfter w:val="1"/>
          <w:wAfter w:w="139" w:type="dxa"/>
        </w:trPr>
        <w:tc>
          <w:tcPr>
            <w:tcW w:w="1314" w:type="dxa"/>
            <w:gridSpan w:val="4"/>
            <w:tcBorders>
              <w:top w:val="single" w:sz="4" w:space="0" w:color="auto"/>
            </w:tcBorders>
          </w:tcPr>
          <w:p w14:paraId="2256CFB2" w14:textId="77777777" w:rsidR="00600397" w:rsidRDefault="12F7AE45" w:rsidP="12F7AE45">
            <w:pPr>
              <w:pStyle w:val="NormalWeb"/>
              <w:spacing w:before="60" w:beforeAutospacing="0"/>
              <w:rPr>
                <w:rFonts w:ascii="Verdana,Arial" w:eastAsia="Verdana,Arial" w:hAnsi="Verdana,Arial" w:cs="Verdana,Arial"/>
                <w:sz w:val="18"/>
                <w:szCs w:val="18"/>
              </w:rPr>
            </w:pPr>
            <w:r w:rsidRPr="12F7AE45">
              <w:rPr>
                <w:rFonts w:ascii="Verdana" w:eastAsia="Verdana" w:hAnsi="Verdana" w:cs="Verdana"/>
                <w:sz w:val="18"/>
                <w:szCs w:val="18"/>
                <w:lang w:val="en-GB" w:bidi="en-GB"/>
              </w:rPr>
              <w:t>Date</w:t>
            </w:r>
          </w:p>
        </w:tc>
        <w:tc>
          <w:tcPr>
            <w:tcW w:w="556" w:type="dxa"/>
          </w:tcPr>
          <w:p w14:paraId="2256CFB3" w14:textId="77777777" w:rsidR="00600397" w:rsidRDefault="00600397" w:rsidP="009D2D60">
            <w:pPr>
              <w:pStyle w:val="NormalWeb"/>
              <w:spacing w:before="60" w:beforeAutospacing="0"/>
              <w:rPr>
                <w:rFonts w:ascii="Verdana" w:hAnsi="Verdana" w:cs="Arial"/>
                <w:sz w:val="18"/>
                <w:szCs w:val="20"/>
              </w:rPr>
            </w:pPr>
          </w:p>
        </w:tc>
        <w:tc>
          <w:tcPr>
            <w:tcW w:w="2771" w:type="dxa"/>
            <w:tcBorders>
              <w:top w:val="single" w:sz="4" w:space="0" w:color="auto"/>
            </w:tcBorders>
          </w:tcPr>
          <w:p w14:paraId="2256CFB4" w14:textId="1DD4720E" w:rsidR="00600397" w:rsidRDefault="00D253FE" w:rsidP="00D253FE">
            <w:pPr>
              <w:pStyle w:val="NormalWeb"/>
              <w:spacing w:before="60" w:beforeAutospacing="0"/>
              <w:rPr>
                <w:rFonts w:ascii="Verdana,Arial" w:eastAsia="Verdana,Arial" w:hAnsi="Verdana,Arial" w:cs="Verdana,Arial"/>
                <w:sz w:val="18"/>
                <w:szCs w:val="18"/>
              </w:rPr>
            </w:pPr>
            <w:r>
              <w:rPr>
                <w:rFonts w:ascii="Verdana" w:eastAsia="Verdana" w:hAnsi="Verdana" w:cs="Verdana"/>
                <w:sz w:val="18"/>
                <w:szCs w:val="18"/>
                <w:lang w:val="en-GB" w:bidi="en-GB"/>
              </w:rPr>
              <w:t>Client</w:t>
            </w:r>
          </w:p>
        </w:tc>
        <w:tc>
          <w:tcPr>
            <w:tcW w:w="556" w:type="dxa"/>
          </w:tcPr>
          <w:p w14:paraId="2256CFB5" w14:textId="77777777" w:rsidR="00600397" w:rsidRDefault="00600397" w:rsidP="009D2D60">
            <w:pPr>
              <w:pStyle w:val="NormalWeb"/>
              <w:spacing w:before="60" w:beforeAutospacing="0"/>
              <w:rPr>
                <w:rFonts w:ascii="Verdana" w:hAnsi="Verdana" w:cs="Arial"/>
                <w:sz w:val="18"/>
                <w:szCs w:val="20"/>
              </w:rPr>
            </w:pPr>
          </w:p>
        </w:tc>
        <w:tc>
          <w:tcPr>
            <w:tcW w:w="1119" w:type="dxa"/>
            <w:tcBorders>
              <w:top w:val="single" w:sz="4" w:space="0" w:color="auto"/>
            </w:tcBorders>
          </w:tcPr>
          <w:p w14:paraId="2256CFB6" w14:textId="77777777" w:rsidR="00600397" w:rsidRDefault="12F7AE45" w:rsidP="12F7AE45">
            <w:pPr>
              <w:pStyle w:val="NormalWeb"/>
              <w:spacing w:before="60" w:beforeAutospacing="0"/>
              <w:rPr>
                <w:rFonts w:ascii="Verdana,Arial" w:eastAsia="Verdana,Arial" w:hAnsi="Verdana,Arial" w:cs="Verdana,Arial"/>
                <w:sz w:val="18"/>
                <w:szCs w:val="18"/>
              </w:rPr>
            </w:pPr>
            <w:r w:rsidRPr="12F7AE45">
              <w:rPr>
                <w:rFonts w:ascii="Verdana" w:eastAsia="Verdana" w:hAnsi="Verdana" w:cs="Verdana"/>
                <w:sz w:val="18"/>
                <w:szCs w:val="18"/>
                <w:lang w:val="en-GB" w:bidi="en-GB"/>
              </w:rPr>
              <w:t>Date</w:t>
            </w:r>
          </w:p>
        </w:tc>
        <w:tc>
          <w:tcPr>
            <w:tcW w:w="555" w:type="dxa"/>
          </w:tcPr>
          <w:p w14:paraId="2256CFB7" w14:textId="77777777" w:rsidR="00600397" w:rsidRDefault="00600397" w:rsidP="009D2D60">
            <w:pPr>
              <w:pStyle w:val="NormalWeb"/>
              <w:spacing w:before="60" w:beforeAutospacing="0"/>
              <w:rPr>
                <w:rFonts w:ascii="Verdana" w:hAnsi="Verdana" w:cs="Arial"/>
                <w:sz w:val="18"/>
                <w:szCs w:val="20"/>
              </w:rPr>
            </w:pPr>
          </w:p>
        </w:tc>
        <w:tc>
          <w:tcPr>
            <w:tcW w:w="2768" w:type="dxa"/>
            <w:gridSpan w:val="3"/>
            <w:tcBorders>
              <w:top w:val="single" w:sz="4" w:space="0" w:color="auto"/>
            </w:tcBorders>
          </w:tcPr>
          <w:p w14:paraId="2256CFB8" w14:textId="77777777" w:rsidR="00600397" w:rsidRDefault="12F7AE45" w:rsidP="12F7AE45">
            <w:pPr>
              <w:pStyle w:val="NormalWeb"/>
              <w:spacing w:before="60" w:beforeAutospacing="0"/>
              <w:rPr>
                <w:rFonts w:ascii="Verdana,Arial" w:eastAsia="Verdana,Arial" w:hAnsi="Verdana,Arial" w:cs="Verdana,Arial"/>
                <w:sz w:val="18"/>
                <w:szCs w:val="18"/>
              </w:rPr>
            </w:pPr>
            <w:r w:rsidRPr="12F7AE45">
              <w:rPr>
                <w:rFonts w:ascii="Verdana" w:eastAsia="Verdana" w:hAnsi="Verdana" w:cs="Verdana"/>
                <w:sz w:val="18"/>
                <w:szCs w:val="18"/>
                <w:lang w:val="en-GB" w:bidi="en-GB"/>
              </w:rPr>
              <w:t>Consultant</w:t>
            </w:r>
          </w:p>
        </w:tc>
      </w:tr>
    </w:tbl>
    <w:p w14:paraId="2256CFBA" w14:textId="77777777" w:rsidR="00462A90" w:rsidRDefault="00462A90" w:rsidP="00462A90">
      <w:pPr>
        <w:pStyle w:val="NormalWeb"/>
        <w:rPr>
          <w:rFonts w:ascii="Verdana" w:hAnsi="Verdana"/>
          <w:b/>
          <w:sz w:val="18"/>
          <w:szCs w:val="18"/>
        </w:rPr>
      </w:pPr>
      <w:r>
        <w:rPr>
          <w:rFonts w:ascii="Verdana" w:eastAsia="Verdana" w:hAnsi="Verdana" w:cs="Verdana"/>
          <w:b/>
          <w:sz w:val="18"/>
          <w:szCs w:val="18"/>
          <w:lang w:val="en-GB" w:bidi="en-GB"/>
        </w:rPr>
        <w:br w:type="page"/>
      </w:r>
    </w:p>
    <w:p w14:paraId="2256CFBB" w14:textId="77777777" w:rsidR="00FA76CE" w:rsidRDefault="12F7AE45" w:rsidP="12F7AE45">
      <w:pPr>
        <w:pStyle w:val="NormalWeb"/>
        <w:spacing w:before="0" w:beforeAutospacing="0" w:after="0" w:afterAutospacing="0"/>
        <w:rPr>
          <w:rFonts w:ascii="Arial" w:eastAsia="Arial" w:hAnsi="Arial" w:cs="Arial"/>
          <w:b/>
          <w:bCs/>
        </w:rPr>
      </w:pPr>
      <w:r w:rsidRPr="12F7AE45">
        <w:rPr>
          <w:rFonts w:ascii="Arial" w:eastAsia="Arial" w:hAnsi="Arial" w:cs="Arial"/>
          <w:b/>
          <w:lang w:val="en-GB" w:bidi="en-GB"/>
        </w:rPr>
        <w:lastRenderedPageBreak/>
        <w:t>Instructions for the agreement form for agreements on technical consultancy services and assistance in accordance with ABR 18</w:t>
      </w:r>
    </w:p>
    <w:p w14:paraId="2256CFBC" w14:textId="77777777" w:rsidR="000D279C" w:rsidRDefault="000D279C" w:rsidP="5BD6DF36">
      <w:pPr>
        <w:pStyle w:val="NormalWeb"/>
        <w:spacing w:before="0" w:beforeAutospacing="0" w:after="0" w:afterAutospacing="0"/>
        <w:rPr>
          <w:rFonts w:ascii="Verdana" w:eastAsia="Verdana" w:hAnsi="Verdana" w:cs="Verdana"/>
          <w:sz w:val="18"/>
          <w:szCs w:val="18"/>
        </w:rPr>
      </w:pPr>
    </w:p>
    <w:p w14:paraId="2256CFBD" w14:textId="77777777" w:rsidR="00FA76CE" w:rsidRDefault="12F7AE45" w:rsidP="12F7AE45">
      <w:pPr>
        <w:pStyle w:val="NormalWeb"/>
        <w:spacing w:before="0" w:beforeAutospacing="0" w:after="0" w:afterAutospacing="0"/>
        <w:rPr>
          <w:rFonts w:ascii="Verdana" w:eastAsia="Verdana" w:hAnsi="Verdana" w:cs="Verdana"/>
          <w:sz w:val="18"/>
          <w:szCs w:val="18"/>
        </w:rPr>
      </w:pPr>
      <w:r w:rsidRPr="12F7AE45">
        <w:rPr>
          <w:rFonts w:ascii="Verdana" w:eastAsia="Verdana" w:hAnsi="Verdana" w:cs="Verdana"/>
          <w:sz w:val="18"/>
          <w:szCs w:val="18"/>
          <w:lang w:val="en-GB" w:bidi="en-GB"/>
        </w:rPr>
        <w:t>Developed by FRI (The Danish Association of Consulting Engineers) and The Danish Association of Architectural Firms.</w:t>
      </w:r>
    </w:p>
    <w:p w14:paraId="2256CFBE" w14:textId="77777777" w:rsidR="00FA76CE" w:rsidRDefault="00FA76CE" w:rsidP="00FA76CE">
      <w:pPr>
        <w:pStyle w:val="NormalWeb"/>
        <w:spacing w:before="0" w:beforeAutospacing="0" w:after="0" w:afterAutospacing="0"/>
        <w:rPr>
          <w:rFonts w:ascii="Verdana" w:hAnsi="Verdana"/>
          <w:sz w:val="18"/>
          <w:szCs w:val="18"/>
        </w:rPr>
      </w:pPr>
    </w:p>
    <w:p w14:paraId="2256CFBF" w14:textId="77777777" w:rsidR="00FA76CE" w:rsidRPr="009F3325" w:rsidRDefault="00FA76CE" w:rsidP="00FA76CE">
      <w:pPr>
        <w:pStyle w:val="NormalWeb"/>
        <w:spacing w:before="0" w:beforeAutospacing="0" w:after="0" w:afterAutospacing="0"/>
        <w:rPr>
          <w:rFonts w:ascii="Verdana" w:hAnsi="Verdana"/>
          <w:sz w:val="18"/>
          <w:szCs w:val="18"/>
        </w:rPr>
      </w:pPr>
    </w:p>
    <w:p w14:paraId="2256CFC0" w14:textId="1FD46FF9" w:rsidR="00462A90" w:rsidRPr="00D03AE0" w:rsidRDefault="12F7AE45" w:rsidP="12F7AE45">
      <w:pPr>
        <w:pStyle w:val="NormalWeb"/>
        <w:spacing w:before="0" w:beforeAutospacing="0" w:after="0" w:afterAutospacing="0"/>
        <w:rPr>
          <w:rFonts w:ascii="Verdana" w:eastAsia="Verdana" w:hAnsi="Verdana" w:cs="Verdana"/>
          <w:sz w:val="18"/>
          <w:szCs w:val="18"/>
        </w:rPr>
      </w:pPr>
      <w:r w:rsidRPr="12F7AE45">
        <w:rPr>
          <w:rFonts w:ascii="Verdana" w:eastAsia="Verdana" w:hAnsi="Verdana" w:cs="Verdana"/>
          <w:b/>
          <w:sz w:val="18"/>
          <w:szCs w:val="18"/>
          <w:lang w:val="en-GB" w:bidi="en-GB"/>
        </w:rPr>
        <w:t>General</w:t>
      </w:r>
      <w:r w:rsidR="5BD6DF36">
        <w:rPr>
          <w:lang w:val="en-GB" w:bidi="en-GB"/>
        </w:rPr>
        <w:br/>
      </w:r>
      <w:r w:rsidRPr="12F7AE45">
        <w:rPr>
          <w:rFonts w:ascii="Verdana" w:eastAsia="Verdana" w:hAnsi="Verdana" w:cs="Verdana"/>
          <w:sz w:val="18"/>
          <w:szCs w:val="18"/>
          <w:lang w:val="en-GB" w:bidi="en-GB"/>
        </w:rPr>
        <w:t xml:space="preserve">The agreement form and the following instructions have been designed for agreements on both joint consultancy services and full-service consultancy services. In the instructions, conditions that specifically need to be observed in connection with these are explained. ABR 18 does not apply for agreements with consumers, but between all other types of clients and consultants, e.g., architects, engineers, and landscape architects. The conditions in ABR form a coherent set of contract terms that regulate the relation between the Parties with provisions that are balanced in relation to the Parties’ interests, and that ensure a fixed and familiar framework for the Parties’ legal relationship. In the event of deviations, there is a risk of shifting the balance between the Parties of the construction work. Therefore, the provisions should be used in their entirety, and the Client and the Consultant should be very reluctant to depart from ABR 18, see also the Ministry of Housing's circular letter of 1990-02-28 for ministries, agencies and municipal councils, Circular no. 120 of 1990-06-26 on urban renewal, Executive Order no. 500 of 2002 (general housing and supported private cooperative housing, etc.), according to which state or government-supported buildings may not deviate from the AB-rules unless there is a special justification. </w:t>
      </w:r>
    </w:p>
    <w:p w14:paraId="2256CFC1" w14:textId="77777777" w:rsidR="00462A90" w:rsidRPr="00D03AE0" w:rsidRDefault="12F7AE45" w:rsidP="12F7AE45">
      <w:pPr>
        <w:pStyle w:val="NormalWeb"/>
        <w:rPr>
          <w:rFonts w:ascii="Verdana" w:eastAsia="Verdana" w:hAnsi="Verdana" w:cs="Verdana"/>
          <w:sz w:val="18"/>
          <w:szCs w:val="18"/>
        </w:rPr>
      </w:pPr>
      <w:r w:rsidRPr="12F7AE45">
        <w:rPr>
          <w:rFonts w:ascii="Verdana" w:eastAsia="Verdana" w:hAnsi="Verdana" w:cs="Verdana"/>
          <w:b/>
          <w:sz w:val="18"/>
          <w:szCs w:val="18"/>
          <w:lang w:val="en-GB" w:bidi="en-GB"/>
        </w:rPr>
        <w:t>re. 1.1</w:t>
      </w:r>
      <w:r w:rsidR="5BD6DF36">
        <w:rPr>
          <w:lang w:val="en-GB" w:bidi="en-GB"/>
        </w:rPr>
        <w:br/>
      </w:r>
      <w:r w:rsidRPr="12F7AE45">
        <w:rPr>
          <w:rFonts w:ascii="Verdana" w:eastAsia="Verdana" w:hAnsi="Verdana" w:cs="Verdana"/>
          <w:sz w:val="18"/>
          <w:szCs w:val="18"/>
          <w:lang w:val="en-GB" w:bidi="en-GB"/>
        </w:rPr>
        <w:t xml:space="preserve">If it has been agreed that one or more persons are responsible for the agreed service, state the name(s) here. According to ABR 18, Section 22, it must be stated in the agreement who represents the Client in dealings with the Consultant. </w:t>
      </w:r>
    </w:p>
    <w:p w14:paraId="2256CFC2" w14:textId="77777777" w:rsidR="00462A90" w:rsidRPr="00D03AE0" w:rsidRDefault="12F7AE45" w:rsidP="12F7AE45">
      <w:pPr>
        <w:pStyle w:val="NormalWeb"/>
        <w:rPr>
          <w:rFonts w:ascii="Verdana" w:eastAsia="Verdana" w:hAnsi="Verdana" w:cs="Verdana"/>
          <w:sz w:val="18"/>
          <w:szCs w:val="18"/>
        </w:rPr>
      </w:pPr>
      <w:r w:rsidRPr="12F7AE45">
        <w:rPr>
          <w:rFonts w:ascii="Verdana" w:eastAsia="Verdana" w:hAnsi="Verdana" w:cs="Verdana"/>
          <w:b/>
          <w:sz w:val="18"/>
          <w:szCs w:val="18"/>
          <w:lang w:val="en-GB" w:bidi="en-GB"/>
        </w:rPr>
        <w:t>re. 1.2</w:t>
      </w:r>
      <w:r w:rsidR="5BD6DF36">
        <w:rPr>
          <w:lang w:val="en-GB" w:bidi="en-GB"/>
        </w:rPr>
        <w:br/>
      </w:r>
      <w:r w:rsidRPr="12F7AE45">
        <w:rPr>
          <w:rFonts w:ascii="Verdana" w:eastAsia="Verdana" w:hAnsi="Verdana" w:cs="Verdana"/>
          <w:sz w:val="18"/>
          <w:szCs w:val="18"/>
          <w:lang w:val="en-GB" w:bidi="en-GB"/>
        </w:rPr>
        <w:t>In case of joint consultancy, cf. ABR 18, Section 10 (2), state the name(s) and address(es).</w:t>
      </w:r>
    </w:p>
    <w:p w14:paraId="2256CFC3" w14:textId="77777777" w:rsidR="00462A90" w:rsidRPr="00D03AE0" w:rsidRDefault="12F7AE45" w:rsidP="12F7AE45">
      <w:pPr>
        <w:pStyle w:val="NormalWeb"/>
        <w:rPr>
          <w:rFonts w:ascii="Verdana" w:eastAsia="Verdana" w:hAnsi="Verdana" w:cs="Verdana"/>
          <w:sz w:val="18"/>
          <w:szCs w:val="18"/>
        </w:rPr>
      </w:pPr>
      <w:r w:rsidRPr="12F7AE45">
        <w:rPr>
          <w:rFonts w:ascii="Verdana" w:eastAsia="Verdana" w:hAnsi="Verdana" w:cs="Verdana"/>
          <w:sz w:val="18"/>
          <w:szCs w:val="18"/>
          <w:lang w:val="en-GB" w:bidi="en-GB"/>
        </w:rPr>
        <w:t>In the case of full-service consultancy, cf. ABR 18, Section 10 (1), the name and address of the lead consultant/group/consortium and the group leader must be stated.</w:t>
      </w:r>
    </w:p>
    <w:p w14:paraId="2256CFC4" w14:textId="77777777" w:rsidR="00462A90" w:rsidRPr="00D03AE0" w:rsidRDefault="12F7AE45" w:rsidP="12F7AE45">
      <w:pPr>
        <w:pStyle w:val="NormalWeb"/>
        <w:rPr>
          <w:rFonts w:ascii="Verdana" w:eastAsia="Verdana" w:hAnsi="Verdana" w:cs="Verdana"/>
          <w:sz w:val="18"/>
          <w:szCs w:val="18"/>
        </w:rPr>
      </w:pPr>
      <w:r w:rsidRPr="12F7AE45">
        <w:rPr>
          <w:rFonts w:ascii="Verdana" w:eastAsia="Verdana" w:hAnsi="Verdana" w:cs="Verdana"/>
          <w:b/>
          <w:sz w:val="18"/>
          <w:szCs w:val="18"/>
          <w:lang w:val="en-GB" w:bidi="en-GB"/>
        </w:rPr>
        <w:t>re. 2.1</w:t>
      </w:r>
      <w:r w:rsidR="5BD6DF36">
        <w:rPr>
          <w:lang w:val="en-GB" w:bidi="en-GB"/>
        </w:rPr>
        <w:br/>
      </w:r>
      <w:r w:rsidRPr="12F7AE45">
        <w:rPr>
          <w:rFonts w:ascii="Verdana" w:eastAsia="Verdana" w:hAnsi="Verdana" w:cs="Verdana"/>
          <w:sz w:val="18"/>
          <w:szCs w:val="18"/>
          <w:lang w:val="en-GB" w:bidi="en-GB"/>
        </w:rPr>
        <w:t>State information for the individualisation of the task, e.g., the name of the project, location and gross occupancy area, as well as whether it concerns renovation, rebuilding, extension or new construction.</w:t>
      </w:r>
    </w:p>
    <w:p w14:paraId="2256CFC5" w14:textId="77777777" w:rsidR="00462A90" w:rsidRPr="00D03AE0" w:rsidRDefault="12F7AE45" w:rsidP="12F7AE45">
      <w:pPr>
        <w:pStyle w:val="NormalWeb"/>
        <w:rPr>
          <w:rFonts w:ascii="Verdana" w:eastAsia="Verdana" w:hAnsi="Verdana" w:cs="Verdana"/>
          <w:sz w:val="18"/>
          <w:szCs w:val="18"/>
        </w:rPr>
      </w:pPr>
      <w:r w:rsidRPr="12F7AE45">
        <w:rPr>
          <w:rFonts w:ascii="Verdana" w:eastAsia="Verdana" w:hAnsi="Verdana" w:cs="Verdana"/>
          <w:sz w:val="18"/>
          <w:szCs w:val="18"/>
          <w:lang w:val="en-GB" w:bidi="en-GB"/>
        </w:rPr>
        <w:t xml:space="preserve">Specify the delimitation of the professional scope of the consultancy services, e.g. architectural services, or for engineers clarify whether the service relates to plumbing, electricity, constructions, environment, etc. It should also be clarified here if a natural part of the service is not provided by the Consultant but by the Client themselves or by another consultant. </w:t>
      </w:r>
    </w:p>
    <w:p w14:paraId="2256CFC6" w14:textId="77777777" w:rsidR="00462A90" w:rsidRPr="00D03AE0" w:rsidRDefault="12F7AE45" w:rsidP="12F7AE45">
      <w:pPr>
        <w:pStyle w:val="NormalWeb"/>
        <w:rPr>
          <w:rFonts w:ascii="Verdana" w:eastAsia="Verdana" w:hAnsi="Verdana" w:cs="Verdana"/>
          <w:sz w:val="18"/>
          <w:szCs w:val="18"/>
        </w:rPr>
      </w:pPr>
      <w:r w:rsidRPr="12F7AE45">
        <w:rPr>
          <w:rFonts w:ascii="Verdana" w:eastAsia="Verdana" w:hAnsi="Verdana" w:cs="Verdana"/>
          <w:b/>
          <w:sz w:val="18"/>
          <w:szCs w:val="18"/>
          <w:lang w:val="en-GB" w:bidi="en-GB"/>
        </w:rPr>
        <w:t>re. 2.2</w:t>
      </w:r>
      <w:r w:rsidR="5BD6DF36">
        <w:rPr>
          <w:lang w:val="en-GB" w:bidi="en-GB"/>
        </w:rPr>
        <w:br/>
      </w:r>
      <w:r w:rsidRPr="12F7AE45">
        <w:rPr>
          <w:rFonts w:ascii="Verdana" w:eastAsia="Verdana" w:hAnsi="Verdana" w:cs="Verdana"/>
          <w:sz w:val="18"/>
          <w:szCs w:val="18"/>
          <w:lang w:val="en-GB" w:bidi="en-GB"/>
        </w:rPr>
        <w:t>The subconsultants contracted by the Consultant in connection with the task shall be specified here, cf. ABR 18, Section 7.</w:t>
      </w:r>
    </w:p>
    <w:p w14:paraId="2256CFC7" w14:textId="77777777" w:rsidR="00462A90" w:rsidRPr="00D03AE0" w:rsidRDefault="12F7AE45" w:rsidP="12F7AE45">
      <w:pPr>
        <w:pStyle w:val="NormalWeb"/>
        <w:spacing w:before="0" w:beforeAutospacing="0" w:after="0" w:afterAutospacing="0"/>
        <w:rPr>
          <w:rFonts w:ascii="Verdana" w:eastAsia="Verdana" w:hAnsi="Verdana" w:cs="Verdana"/>
          <w:sz w:val="18"/>
          <w:szCs w:val="18"/>
        </w:rPr>
      </w:pPr>
      <w:r w:rsidRPr="12F7AE45">
        <w:rPr>
          <w:rFonts w:ascii="Verdana" w:eastAsia="Verdana" w:hAnsi="Verdana" w:cs="Verdana"/>
          <w:b/>
          <w:sz w:val="18"/>
          <w:szCs w:val="18"/>
          <w:lang w:val="en-GB" w:bidi="en-GB"/>
        </w:rPr>
        <w:t>re. 2.3</w:t>
      </w:r>
    </w:p>
    <w:p w14:paraId="2256CFC8" w14:textId="77777777" w:rsidR="008B6B32" w:rsidRDefault="008B6B32" w:rsidP="12F7AE45">
      <w:pPr>
        <w:pStyle w:val="NormalWeb"/>
        <w:spacing w:before="0" w:beforeAutospacing="0" w:after="0" w:afterAutospacing="0"/>
        <w:jc w:val="both"/>
        <w:rPr>
          <w:rFonts w:ascii="Verdana" w:eastAsia="Verdana" w:hAnsi="Verdana" w:cs="Verdana"/>
          <w:sz w:val="18"/>
          <w:szCs w:val="18"/>
        </w:rPr>
      </w:pPr>
      <w:r>
        <w:rPr>
          <w:rFonts w:ascii="Verdana" w:eastAsia="Verdana" w:hAnsi="Verdana" w:cs="Verdana"/>
          <w:sz w:val="18"/>
          <w:szCs w:val="18"/>
          <w:lang w:val="en-GB" w:bidi="en-GB"/>
        </w:rPr>
        <w:t>If the following have been appointed:</w:t>
      </w:r>
    </w:p>
    <w:p w14:paraId="2256CFC9" w14:textId="09CD783A" w:rsidR="00462A90" w:rsidRPr="00D03AE0" w:rsidRDefault="00E72BE9" w:rsidP="12F7AE45">
      <w:pPr>
        <w:pStyle w:val="NormalWeb"/>
        <w:spacing w:before="0" w:beforeAutospacing="0" w:after="0" w:afterAutospacing="0"/>
        <w:jc w:val="both"/>
        <w:rPr>
          <w:rFonts w:ascii="Verdana" w:eastAsia="Verdana" w:hAnsi="Verdana" w:cs="Verdana"/>
          <w:sz w:val="18"/>
          <w:szCs w:val="18"/>
        </w:rPr>
      </w:pPr>
      <w:r>
        <w:rPr>
          <w:rFonts w:ascii="Verdana" w:eastAsia="Verdana" w:hAnsi="Verdana" w:cs="Verdana"/>
          <w:sz w:val="18"/>
          <w:szCs w:val="18"/>
          <w:lang w:val="en-GB" w:bidi="en-GB"/>
        </w:rPr>
        <w:t xml:space="preserve">As project planning manager, cf. ABR 18, </w:t>
      </w:r>
      <w:r w:rsidR="008134FA">
        <w:rPr>
          <w:rFonts w:ascii="Verdana" w:eastAsia="Verdana" w:hAnsi="Verdana" w:cs="Verdana"/>
          <w:sz w:val="18"/>
          <w:szCs w:val="18"/>
          <w:lang w:val="en-GB" w:bidi="en-GB"/>
        </w:rPr>
        <w:t xml:space="preserve">Section </w:t>
      </w:r>
      <w:r>
        <w:rPr>
          <w:rFonts w:ascii="Verdana" w:eastAsia="Verdana" w:hAnsi="Verdana" w:cs="Verdana"/>
          <w:sz w:val="18"/>
          <w:szCs w:val="18"/>
          <w:lang w:val="en-GB" w:bidi="en-GB"/>
        </w:rPr>
        <w:t>23, we have appointed: […………………………]</w:t>
      </w:r>
    </w:p>
    <w:p w14:paraId="2256CFCA" w14:textId="77777777" w:rsidR="00462A90" w:rsidRPr="00FB4F87" w:rsidRDefault="00E72BE9" w:rsidP="12F7AE45">
      <w:pPr>
        <w:pStyle w:val="NormalWeb"/>
        <w:rPr>
          <w:rFonts w:ascii="Verdana" w:eastAsia="Verdana" w:hAnsi="Verdana" w:cs="Verdana"/>
          <w:i/>
          <w:iCs/>
          <w:sz w:val="18"/>
          <w:szCs w:val="18"/>
        </w:rPr>
      </w:pPr>
      <w:r>
        <w:rPr>
          <w:rFonts w:ascii="Verdana" w:eastAsia="Verdana" w:hAnsi="Verdana" w:cs="Verdana"/>
          <w:sz w:val="18"/>
          <w:szCs w:val="18"/>
          <w:lang w:val="en-GB" w:bidi="en-GB"/>
        </w:rPr>
        <w:t>As construction manager, cf. AB 18, Section 24, we have appointed: […………………………]</w:t>
      </w:r>
    </w:p>
    <w:p w14:paraId="2256CFCB" w14:textId="77777777" w:rsidR="00462A90" w:rsidRPr="00D03AE0" w:rsidRDefault="12F7AE45" w:rsidP="12F7AE45">
      <w:pPr>
        <w:pStyle w:val="NormalWeb"/>
        <w:rPr>
          <w:rFonts w:ascii="Verdana" w:eastAsia="Verdana" w:hAnsi="Verdana" w:cs="Verdana"/>
          <w:sz w:val="18"/>
          <w:szCs w:val="18"/>
        </w:rPr>
      </w:pPr>
      <w:r w:rsidRPr="12F7AE45">
        <w:rPr>
          <w:rFonts w:ascii="Verdana" w:eastAsia="Verdana" w:hAnsi="Verdana" w:cs="Verdana"/>
          <w:sz w:val="18"/>
          <w:szCs w:val="18"/>
          <w:lang w:val="en-GB" w:bidi="en-GB"/>
        </w:rPr>
        <w:t xml:space="preserve">As other “key persons”, we have appointed: […………………………] </w:t>
      </w:r>
    </w:p>
    <w:p w14:paraId="2256CFCC" w14:textId="77777777" w:rsidR="00FB4F87" w:rsidRDefault="12F7AE45" w:rsidP="12F7AE45">
      <w:pPr>
        <w:pStyle w:val="NormalWeb"/>
        <w:rPr>
          <w:rFonts w:ascii="Verdana" w:eastAsia="Verdana" w:hAnsi="Verdana" w:cs="Verdana"/>
          <w:sz w:val="18"/>
          <w:szCs w:val="18"/>
        </w:rPr>
      </w:pPr>
      <w:r w:rsidRPr="12F7AE45">
        <w:rPr>
          <w:rFonts w:ascii="Verdana" w:eastAsia="Verdana" w:hAnsi="Verdana" w:cs="Verdana"/>
          <w:b/>
          <w:sz w:val="18"/>
          <w:szCs w:val="18"/>
          <w:lang w:val="en-GB" w:bidi="en-GB"/>
        </w:rPr>
        <w:t>re. 2.4</w:t>
      </w:r>
      <w:r w:rsidR="26C04F92">
        <w:rPr>
          <w:lang w:val="en-GB" w:bidi="en-GB"/>
        </w:rPr>
        <w:br/>
      </w:r>
      <w:r w:rsidR="007523DB">
        <w:rPr>
          <w:rFonts w:ascii="Verdana" w:eastAsia="Verdana" w:hAnsi="Verdana" w:cs="Verdana"/>
          <w:sz w:val="18"/>
          <w:szCs w:val="18"/>
          <w:lang w:val="en-GB" w:bidi="en-GB"/>
        </w:rPr>
        <w:t>According to ABR 18, Section 22, the Client must state in the agreement who represents the Client in dealings with the Consultant. The Consultant should make sure that the specified person has the authority to enter into binding agreements with the Consultant on behalf of the Client: […………………………]</w:t>
      </w:r>
    </w:p>
    <w:p w14:paraId="2256CFCD" w14:textId="77777777" w:rsidR="26C04F92" w:rsidRPr="00FB4F87" w:rsidRDefault="12F7AE45" w:rsidP="12F7AE45">
      <w:pPr>
        <w:pStyle w:val="NormalWeb"/>
        <w:spacing w:before="0" w:beforeAutospacing="0" w:after="0" w:afterAutospacing="0"/>
        <w:rPr>
          <w:rFonts w:ascii="Verdana" w:eastAsia="Verdana" w:hAnsi="Verdana" w:cs="Verdana"/>
          <w:sz w:val="18"/>
          <w:szCs w:val="18"/>
        </w:rPr>
      </w:pPr>
      <w:r w:rsidRPr="12F7AE45">
        <w:rPr>
          <w:rFonts w:ascii="Verdana" w:eastAsia="Verdana" w:hAnsi="Verdana" w:cs="Verdana"/>
          <w:b/>
          <w:sz w:val="18"/>
          <w:szCs w:val="18"/>
          <w:lang w:val="en-GB" w:bidi="en-GB"/>
        </w:rPr>
        <w:t>Re. 2.5</w:t>
      </w:r>
    </w:p>
    <w:p w14:paraId="2256CFCE" w14:textId="7B74A48C" w:rsidR="26C04F92" w:rsidRDefault="006D5189" w:rsidP="12F7AE45">
      <w:pPr>
        <w:pStyle w:val="NormalWeb"/>
        <w:spacing w:before="0" w:beforeAutospacing="0" w:after="0" w:afterAutospacing="0"/>
        <w:rPr>
          <w:rFonts w:ascii="Verdana" w:eastAsia="Verdana" w:hAnsi="Verdana" w:cs="Verdana"/>
          <w:sz w:val="18"/>
          <w:szCs w:val="18"/>
        </w:rPr>
      </w:pPr>
      <w:r>
        <w:rPr>
          <w:rFonts w:ascii="Verdana" w:eastAsia="Verdana" w:hAnsi="Verdana" w:cs="Verdana"/>
          <w:sz w:val="18"/>
          <w:szCs w:val="18"/>
          <w:lang w:val="en-GB" w:bidi="en-GB"/>
        </w:rPr>
        <w:t xml:space="preserve">The Client has assigned the following other consultants to the project: </w:t>
      </w:r>
    </w:p>
    <w:p w14:paraId="2256CFCF" w14:textId="77777777" w:rsidR="00BB5D80" w:rsidRDefault="00BB5D80" w:rsidP="00BB5D80">
      <w:pPr>
        <w:pStyle w:val="NormalWeb"/>
        <w:spacing w:before="0" w:beforeAutospacing="0" w:after="0" w:afterAutospacing="0"/>
        <w:rPr>
          <w:rFonts w:ascii="Verdana" w:eastAsia="Verdana" w:hAnsi="Verdana" w:cs="Verdana"/>
          <w:i/>
          <w:sz w:val="18"/>
          <w:szCs w:val="18"/>
        </w:rPr>
      </w:pPr>
    </w:p>
    <w:p w14:paraId="2256CFD0" w14:textId="77777777" w:rsidR="00FB4F87" w:rsidRPr="00BB5D80" w:rsidRDefault="12F7AE45" w:rsidP="12F7AE45">
      <w:pPr>
        <w:pStyle w:val="NormalWeb"/>
        <w:spacing w:before="0" w:beforeAutospacing="0" w:after="0" w:afterAutospacing="0"/>
        <w:rPr>
          <w:rFonts w:ascii="Verdana" w:eastAsia="Verdana" w:hAnsi="Verdana" w:cs="Verdana"/>
          <w:sz w:val="18"/>
          <w:szCs w:val="18"/>
        </w:rPr>
      </w:pPr>
      <w:r w:rsidRPr="12F7AE45">
        <w:rPr>
          <w:rFonts w:ascii="Verdana" w:eastAsia="Verdana" w:hAnsi="Verdana" w:cs="Verdana"/>
          <w:sz w:val="18"/>
          <w:szCs w:val="18"/>
          <w:lang w:val="en-GB" w:bidi="en-GB"/>
        </w:rPr>
        <w:lastRenderedPageBreak/>
        <w:t>[Company]</w:t>
      </w:r>
    </w:p>
    <w:p w14:paraId="2256CFD1" w14:textId="77777777" w:rsidR="00FB4F87" w:rsidRPr="00BB5D80" w:rsidRDefault="12F7AE45" w:rsidP="12F7AE45">
      <w:pPr>
        <w:pStyle w:val="NormalWeb"/>
        <w:spacing w:before="0" w:beforeAutospacing="0" w:after="0" w:afterAutospacing="0"/>
        <w:rPr>
          <w:rFonts w:ascii="Verdana" w:eastAsia="Verdana" w:hAnsi="Verdana" w:cs="Verdana"/>
          <w:sz w:val="18"/>
          <w:szCs w:val="18"/>
        </w:rPr>
      </w:pPr>
      <w:r w:rsidRPr="12F7AE45">
        <w:rPr>
          <w:rFonts w:ascii="Verdana" w:eastAsia="Verdana" w:hAnsi="Verdana" w:cs="Verdana"/>
          <w:sz w:val="18"/>
          <w:szCs w:val="18"/>
          <w:lang w:val="en-GB" w:bidi="en-GB"/>
        </w:rPr>
        <w:t>[Address]</w:t>
      </w:r>
    </w:p>
    <w:p w14:paraId="2256CFD2" w14:textId="77777777" w:rsidR="00FB4F87" w:rsidRPr="00BB5D80" w:rsidRDefault="12F7AE45" w:rsidP="12F7AE45">
      <w:pPr>
        <w:pStyle w:val="NormalWeb"/>
        <w:spacing w:before="0" w:beforeAutospacing="0" w:after="0" w:afterAutospacing="0"/>
        <w:rPr>
          <w:rFonts w:ascii="Verdana" w:eastAsia="Verdana" w:hAnsi="Verdana" w:cs="Verdana"/>
          <w:sz w:val="18"/>
          <w:szCs w:val="18"/>
        </w:rPr>
      </w:pPr>
      <w:r w:rsidRPr="12F7AE45">
        <w:rPr>
          <w:rFonts w:ascii="Verdana" w:eastAsia="Verdana" w:hAnsi="Verdana" w:cs="Verdana"/>
          <w:sz w:val="18"/>
          <w:szCs w:val="18"/>
          <w:lang w:val="en-GB" w:bidi="en-GB"/>
        </w:rPr>
        <w:t>[Postal code and city]</w:t>
      </w:r>
    </w:p>
    <w:p w14:paraId="2256CFD3" w14:textId="77777777" w:rsidR="00FB4F87" w:rsidRDefault="12F7AE45" w:rsidP="12F7AE45">
      <w:pPr>
        <w:pStyle w:val="NormalWeb"/>
        <w:spacing w:before="0" w:beforeAutospacing="0" w:after="0" w:afterAutospacing="0"/>
        <w:rPr>
          <w:rFonts w:ascii="Verdana" w:eastAsia="Verdana" w:hAnsi="Verdana" w:cs="Verdana"/>
          <w:sz w:val="18"/>
          <w:szCs w:val="18"/>
        </w:rPr>
      </w:pPr>
      <w:r w:rsidRPr="12F7AE45">
        <w:rPr>
          <w:rFonts w:ascii="Verdana" w:eastAsia="Verdana" w:hAnsi="Verdana" w:cs="Verdana"/>
          <w:sz w:val="18"/>
          <w:szCs w:val="18"/>
          <w:lang w:val="en-GB" w:bidi="en-GB"/>
        </w:rPr>
        <w:t>[CVR (Company Registration)/no.]</w:t>
      </w:r>
    </w:p>
    <w:p w14:paraId="2256CFD4" w14:textId="77777777" w:rsidR="00BB5D80" w:rsidRPr="00BB5D80" w:rsidRDefault="00BB5D80" w:rsidP="00BB5D80">
      <w:pPr>
        <w:pStyle w:val="NormalWeb"/>
        <w:spacing w:before="0" w:beforeAutospacing="0" w:after="0" w:afterAutospacing="0"/>
        <w:rPr>
          <w:rFonts w:ascii="Verdana" w:eastAsia="Verdana" w:hAnsi="Verdana" w:cs="Verdana"/>
          <w:sz w:val="18"/>
          <w:szCs w:val="18"/>
        </w:rPr>
      </w:pPr>
    </w:p>
    <w:p w14:paraId="2256CFD5" w14:textId="77777777" w:rsidR="00542A91" w:rsidRDefault="12F7AE45" w:rsidP="12F7AE45">
      <w:pPr>
        <w:pStyle w:val="NormalWeb"/>
        <w:spacing w:before="0" w:beforeAutospacing="0" w:after="0" w:afterAutospacing="0"/>
        <w:rPr>
          <w:rFonts w:ascii="Verdana" w:eastAsia="Verdana" w:hAnsi="Verdana" w:cs="Verdana"/>
          <w:b/>
          <w:bCs/>
          <w:sz w:val="18"/>
          <w:szCs w:val="18"/>
        </w:rPr>
      </w:pPr>
      <w:r w:rsidRPr="12F7AE45">
        <w:rPr>
          <w:rFonts w:ascii="Verdana" w:eastAsia="Verdana" w:hAnsi="Verdana" w:cs="Verdana"/>
          <w:b/>
          <w:sz w:val="18"/>
          <w:szCs w:val="18"/>
          <w:lang w:val="en-GB" w:bidi="en-GB"/>
        </w:rPr>
        <w:t>re. 3.0</w:t>
      </w:r>
    </w:p>
    <w:p w14:paraId="2256CFD6" w14:textId="77777777" w:rsidR="00542A91" w:rsidRDefault="12F7AE45" w:rsidP="12F7AE45">
      <w:pPr>
        <w:pStyle w:val="NormalWeb"/>
        <w:spacing w:before="0" w:beforeAutospacing="0" w:after="0" w:afterAutospacing="0"/>
        <w:rPr>
          <w:rFonts w:ascii="Verdana" w:eastAsia="Verdana" w:hAnsi="Verdana" w:cs="Verdana"/>
          <w:sz w:val="18"/>
          <w:szCs w:val="18"/>
        </w:rPr>
      </w:pPr>
      <w:r w:rsidRPr="12F7AE45">
        <w:rPr>
          <w:rFonts w:ascii="Verdana" w:eastAsia="Verdana" w:hAnsi="Verdana" w:cs="Verdana"/>
          <w:sz w:val="18"/>
          <w:szCs w:val="18"/>
          <w:lang w:val="en-GB" w:bidi="en-GB"/>
        </w:rPr>
        <w:t xml:space="preserve">In order for the agreement to be as clear as possible, the Parties should carefully consider which documents should be listed here as elements of the contractual basis. In case of disagreements, note the hierarchy of the documents, cf. ABR 18, Section 4 (5). If there is deviation from ABR 18, this should be clearly stated with reference to the respective provisions in </w:t>
      </w:r>
      <w:r w:rsidRPr="12F7AE45">
        <w:rPr>
          <w:rFonts w:ascii="Verdana" w:eastAsia="Verdana" w:hAnsi="Verdana" w:cs="Verdana"/>
          <w:sz w:val="18"/>
          <w:szCs w:val="18"/>
          <w:u w:val="single"/>
          <w:lang w:val="en-GB" w:bidi="en-GB"/>
        </w:rPr>
        <w:t>Annex 1.</w:t>
      </w:r>
    </w:p>
    <w:p w14:paraId="2256CFD7" w14:textId="77777777" w:rsidR="00BB5D80" w:rsidRPr="00BB5D80" w:rsidRDefault="00BB5D80" w:rsidP="00BB5D80">
      <w:pPr>
        <w:pStyle w:val="NormalWeb"/>
        <w:spacing w:before="0" w:beforeAutospacing="0" w:after="0" w:afterAutospacing="0"/>
        <w:rPr>
          <w:rFonts w:ascii="Verdana" w:eastAsia="Verdana" w:hAnsi="Verdana" w:cs="Verdana"/>
          <w:bCs/>
          <w:sz w:val="18"/>
          <w:szCs w:val="18"/>
        </w:rPr>
      </w:pPr>
    </w:p>
    <w:p w14:paraId="2256CFD8" w14:textId="77777777" w:rsidR="00BB5D80" w:rsidRDefault="00BB5D80" w:rsidP="00BB5D80">
      <w:pPr>
        <w:pStyle w:val="NormalWeb"/>
        <w:spacing w:before="0" w:beforeAutospacing="0" w:after="0" w:afterAutospacing="0"/>
        <w:rPr>
          <w:rFonts w:ascii="Verdana" w:eastAsia="Verdana" w:hAnsi="Verdana" w:cs="Verdana"/>
          <w:b/>
          <w:bCs/>
          <w:sz w:val="18"/>
          <w:szCs w:val="18"/>
        </w:rPr>
      </w:pPr>
    </w:p>
    <w:p w14:paraId="2256CFD9" w14:textId="77777777" w:rsidR="00542A91" w:rsidRDefault="12F7AE45" w:rsidP="12F7AE45">
      <w:pPr>
        <w:pStyle w:val="NormalWeb"/>
        <w:spacing w:before="0" w:beforeAutospacing="0" w:after="0" w:afterAutospacing="0"/>
        <w:rPr>
          <w:rFonts w:ascii="Verdana" w:eastAsia="Verdana" w:hAnsi="Verdana" w:cs="Verdana"/>
          <w:b/>
          <w:bCs/>
          <w:sz w:val="18"/>
          <w:szCs w:val="18"/>
        </w:rPr>
      </w:pPr>
      <w:r w:rsidRPr="12F7AE45">
        <w:rPr>
          <w:rFonts w:ascii="Verdana" w:eastAsia="Verdana" w:hAnsi="Verdana" w:cs="Verdana"/>
          <w:b/>
          <w:sz w:val="18"/>
          <w:szCs w:val="18"/>
          <w:lang w:val="en-GB" w:bidi="en-GB"/>
        </w:rPr>
        <w:t>Re. 3.1</w:t>
      </w:r>
    </w:p>
    <w:p w14:paraId="2256CFDA" w14:textId="77777777" w:rsidR="00C4005A" w:rsidRDefault="12F7AE45" w:rsidP="12F7AE45">
      <w:pPr>
        <w:pStyle w:val="NormalWeb"/>
        <w:spacing w:before="0" w:beforeAutospacing="0" w:after="0" w:afterAutospacing="0"/>
        <w:rPr>
          <w:rFonts w:ascii="Verdana" w:eastAsia="Verdana" w:hAnsi="Verdana" w:cs="Verdana"/>
          <w:sz w:val="18"/>
          <w:szCs w:val="18"/>
          <w:u w:val="single"/>
        </w:rPr>
      </w:pPr>
      <w:r w:rsidRPr="12F7AE45">
        <w:rPr>
          <w:rFonts w:ascii="Verdana" w:eastAsia="Verdana" w:hAnsi="Verdana" w:cs="Verdana"/>
          <w:sz w:val="18"/>
          <w:szCs w:val="18"/>
          <w:lang w:val="en-GB" w:bidi="en-GB"/>
        </w:rPr>
        <w:t xml:space="preserve">Reference has been made to The Danish Association of Architectural Firms and FRI’s description of services for Building and Landscape 2018 in the agreement form, but there may be other descriptions of services that are relevant, such as The Danish Association of Architectural Firms and FRI’s Description of Services for Building and Landscape 2013, which is enclosed as </w:t>
      </w:r>
      <w:r w:rsidRPr="12F7AE45">
        <w:rPr>
          <w:rFonts w:ascii="Verdana" w:eastAsia="Verdana" w:hAnsi="Verdana" w:cs="Verdana"/>
          <w:sz w:val="18"/>
          <w:szCs w:val="18"/>
          <w:u w:val="single"/>
          <w:lang w:val="en-GB" w:bidi="en-GB"/>
        </w:rPr>
        <w:t>Annex 2</w:t>
      </w:r>
      <w:r w:rsidRPr="12F7AE45">
        <w:rPr>
          <w:rFonts w:ascii="Verdana" w:eastAsia="Verdana" w:hAnsi="Verdana" w:cs="Verdana"/>
          <w:sz w:val="18"/>
          <w:szCs w:val="18"/>
          <w:lang w:val="en-GB" w:bidi="en-GB"/>
        </w:rPr>
        <w:t>.</w:t>
      </w:r>
      <w:r w:rsidRPr="12F7AE45">
        <w:rPr>
          <w:rFonts w:ascii="Verdana" w:eastAsia="Verdana" w:hAnsi="Verdana" w:cs="Verdana"/>
          <w:sz w:val="18"/>
          <w:szCs w:val="18"/>
          <w:u w:val="single"/>
          <w:lang w:val="en-GB" w:bidi="en-GB"/>
        </w:rPr>
        <w:t xml:space="preserve"> </w:t>
      </w:r>
    </w:p>
    <w:p w14:paraId="2256CFDB" w14:textId="77777777" w:rsidR="00C4005A" w:rsidRDefault="00C4005A" w:rsidP="12F7AE45">
      <w:pPr>
        <w:pStyle w:val="NormalWeb"/>
        <w:spacing w:before="0" w:beforeAutospacing="0" w:after="0" w:afterAutospacing="0"/>
        <w:rPr>
          <w:rFonts w:ascii="Verdana" w:eastAsia="Verdana" w:hAnsi="Verdana" w:cs="Verdana"/>
          <w:sz w:val="18"/>
          <w:szCs w:val="18"/>
          <w:u w:val="single"/>
        </w:rPr>
      </w:pPr>
    </w:p>
    <w:p w14:paraId="2256CFDC" w14:textId="77777777" w:rsidR="00462A90" w:rsidRPr="00C4005A" w:rsidRDefault="002F1D17" w:rsidP="12F7AE45">
      <w:pPr>
        <w:pStyle w:val="NormalWeb"/>
        <w:spacing w:before="0" w:beforeAutospacing="0" w:after="0" w:afterAutospacing="0"/>
        <w:rPr>
          <w:rFonts w:ascii="Verdana" w:eastAsia="Verdana" w:hAnsi="Verdana" w:cs="Verdana"/>
          <w:b/>
          <w:bCs/>
          <w:sz w:val="18"/>
          <w:szCs w:val="18"/>
        </w:rPr>
      </w:pPr>
      <w:r w:rsidRPr="00C4005A">
        <w:rPr>
          <w:rFonts w:ascii="Verdana" w:eastAsia="Verdana" w:hAnsi="Verdana" w:cs="Verdana"/>
          <w:sz w:val="18"/>
          <w:szCs w:val="18"/>
          <w:lang w:val="en-GB" w:bidi="en-GB"/>
        </w:rPr>
        <w:t>If the parties have chosen not to use a description of services for the Agreement, it is very important that both Consultant and Client services are determined precisely and in detail in the Agreement, so that mutual expectations are in place.</w:t>
      </w:r>
    </w:p>
    <w:p w14:paraId="2256CFDD" w14:textId="77777777" w:rsidR="00B0392B" w:rsidRDefault="12F7AE45" w:rsidP="12F7AE45">
      <w:pPr>
        <w:pStyle w:val="NormalWeb"/>
        <w:rPr>
          <w:rFonts w:ascii="Verdana" w:eastAsia="Verdana" w:hAnsi="Verdana" w:cs="Verdana"/>
          <w:sz w:val="18"/>
          <w:szCs w:val="18"/>
        </w:rPr>
      </w:pPr>
      <w:r w:rsidRPr="12F7AE45">
        <w:rPr>
          <w:rFonts w:ascii="Verdana" w:eastAsia="Verdana" w:hAnsi="Verdana" w:cs="Verdana"/>
          <w:sz w:val="18"/>
          <w:szCs w:val="18"/>
          <w:lang w:val="en-GB" w:bidi="en-GB"/>
        </w:rPr>
        <w:t xml:space="preserve">It may also be relevant to refer to an ICT specification, cf. </w:t>
      </w:r>
      <w:r w:rsidRPr="12F7AE45">
        <w:rPr>
          <w:rFonts w:ascii="Verdana" w:eastAsia="Verdana" w:hAnsi="Verdana" w:cs="Verdana"/>
          <w:sz w:val="18"/>
          <w:szCs w:val="18"/>
          <w:u w:val="single"/>
          <w:lang w:val="en-GB" w:bidi="en-GB"/>
        </w:rPr>
        <w:t>Annex 3</w:t>
      </w:r>
      <w:r w:rsidRPr="12F7AE45">
        <w:rPr>
          <w:rFonts w:ascii="Verdana" w:eastAsia="Verdana" w:hAnsi="Verdana" w:cs="Verdana"/>
          <w:sz w:val="18"/>
          <w:szCs w:val="18"/>
          <w:lang w:val="en-GB" w:bidi="en-GB"/>
        </w:rPr>
        <w:t>.</w:t>
      </w:r>
    </w:p>
    <w:p w14:paraId="2256CFDE" w14:textId="4CB60596" w:rsidR="00462A90" w:rsidRDefault="5BD6DF36" w:rsidP="12F7AE45">
      <w:pPr>
        <w:pStyle w:val="NormalWeb"/>
        <w:rPr>
          <w:rFonts w:ascii="Verdana" w:eastAsia="Verdana" w:hAnsi="Verdana" w:cs="Verdana"/>
          <w:sz w:val="18"/>
          <w:szCs w:val="18"/>
        </w:rPr>
      </w:pPr>
      <w:r w:rsidRPr="5BD6DF36">
        <w:rPr>
          <w:rFonts w:ascii="Verdana" w:eastAsia="Verdana" w:hAnsi="Verdana" w:cs="Verdana"/>
          <w:b/>
          <w:sz w:val="18"/>
          <w:szCs w:val="18"/>
          <w:lang w:val="en-GB" w:bidi="en-GB"/>
        </w:rPr>
        <w:t>re. 3.2</w:t>
      </w:r>
      <w:r w:rsidR="72612917">
        <w:rPr>
          <w:lang w:val="en-GB" w:bidi="en-GB"/>
        </w:rPr>
        <w:br/>
      </w:r>
      <w:r w:rsidRPr="5BD6DF36">
        <w:rPr>
          <w:rFonts w:ascii="Verdana" w:eastAsia="Verdana" w:hAnsi="Verdana" w:cs="Verdana"/>
          <w:sz w:val="18"/>
          <w:szCs w:val="18"/>
          <w:lang w:val="en-GB" w:bidi="en-GB"/>
        </w:rPr>
        <w:t>The basis for the task must be stated here, i.e., the Client's materials that are a prerequisite for the task, such as drawing materials, feasibility studies, building information, already available project materials and requirement specifications/construction</w:t>
      </w:r>
      <w:r w:rsidR="72612917">
        <w:rPr>
          <w:lang w:val="en-GB" w:bidi="en-GB"/>
        </w:rPr>
        <w:t xml:space="preserve"> </w:t>
      </w:r>
      <w:r w:rsidR="00647096" w:rsidRPr="00647096">
        <w:rPr>
          <w:rFonts w:ascii="Verdana" w:eastAsia="Verdana" w:hAnsi="Verdana" w:cs="Verdana"/>
          <w:sz w:val="18"/>
          <w:szCs w:val="18"/>
          <w:lang w:val="en-GB" w:bidi="en-GB"/>
        </w:rPr>
        <w:t>programs, as well as other special requirements that apply to the Client's business and/or task.</w:t>
      </w:r>
    </w:p>
    <w:p w14:paraId="2256CFDF" w14:textId="77777777" w:rsidR="00462A90" w:rsidRPr="00D03AE0" w:rsidRDefault="00FC52D4" w:rsidP="12F7AE45">
      <w:pPr>
        <w:pStyle w:val="NormalWeb"/>
        <w:rPr>
          <w:rFonts w:ascii="Verdana" w:eastAsia="Verdana" w:hAnsi="Verdana" w:cs="Verdana"/>
          <w:sz w:val="18"/>
          <w:szCs w:val="18"/>
        </w:rPr>
      </w:pPr>
      <w:r>
        <w:rPr>
          <w:rFonts w:ascii="Verdana" w:eastAsia="Verdana" w:hAnsi="Verdana" w:cs="Verdana"/>
          <w:sz w:val="18"/>
          <w:szCs w:val="18"/>
          <w:lang w:val="en-GB" w:bidi="en-GB"/>
        </w:rPr>
        <w:t>The basis for the project must be stated unequivocally, including the Client's prerequisites regarding schedule, budget, risk assessment and so on.</w:t>
      </w:r>
    </w:p>
    <w:p w14:paraId="2256CFE0" w14:textId="52570DB2" w:rsidR="00462A90" w:rsidRPr="00D03AE0" w:rsidRDefault="12F7AE45" w:rsidP="12F7AE45">
      <w:pPr>
        <w:pStyle w:val="NormalWeb"/>
        <w:rPr>
          <w:rFonts w:ascii="Verdana" w:eastAsia="Verdana" w:hAnsi="Verdana" w:cs="Verdana"/>
          <w:sz w:val="18"/>
          <w:szCs w:val="18"/>
        </w:rPr>
      </w:pPr>
      <w:r w:rsidRPr="12F7AE45">
        <w:rPr>
          <w:rFonts w:ascii="Verdana" w:eastAsia="Verdana" w:hAnsi="Verdana" w:cs="Verdana"/>
          <w:sz w:val="18"/>
          <w:szCs w:val="18"/>
          <w:lang w:val="en-GB" w:bidi="en-GB"/>
        </w:rPr>
        <w:t>If the Client needs to provide further materials, this is indicated in paragraph 5.</w:t>
      </w:r>
    </w:p>
    <w:p w14:paraId="2256CFE1" w14:textId="77777777" w:rsidR="72612917" w:rsidRDefault="12F7AE45" w:rsidP="12F7AE45">
      <w:pPr>
        <w:pStyle w:val="NormalWeb"/>
        <w:rPr>
          <w:rFonts w:ascii="Verdana" w:eastAsia="Verdana" w:hAnsi="Verdana" w:cs="Verdana"/>
          <w:sz w:val="18"/>
          <w:szCs w:val="18"/>
        </w:rPr>
      </w:pPr>
      <w:r w:rsidRPr="12F7AE45">
        <w:rPr>
          <w:rFonts w:ascii="Verdana" w:eastAsia="Verdana" w:hAnsi="Verdana" w:cs="Verdana"/>
          <w:b/>
          <w:sz w:val="18"/>
          <w:szCs w:val="18"/>
          <w:lang w:val="en-GB" w:bidi="en-GB"/>
        </w:rPr>
        <w:t>re. 3.3</w:t>
      </w:r>
      <w:r w:rsidR="5BD6DF36">
        <w:rPr>
          <w:lang w:val="en-GB" w:bidi="en-GB"/>
        </w:rPr>
        <w:br/>
      </w:r>
      <w:r w:rsidRPr="12F7AE45">
        <w:rPr>
          <w:rFonts w:ascii="Verdana" w:eastAsia="Verdana" w:hAnsi="Verdana" w:cs="Verdana"/>
          <w:sz w:val="18"/>
          <w:szCs w:val="18"/>
          <w:lang w:val="en-GB" w:bidi="en-GB"/>
        </w:rPr>
        <w:t xml:space="preserve">The Consultant's authority is specified here if it deviates from ABR 18, Section 26. </w:t>
      </w:r>
    </w:p>
    <w:p w14:paraId="2256CFE2" w14:textId="77777777" w:rsidR="00E57FF5" w:rsidRDefault="12F7AE45" w:rsidP="12F7AE45">
      <w:pPr>
        <w:pStyle w:val="NormalWeb"/>
        <w:spacing w:before="0" w:beforeAutospacing="0" w:after="0" w:afterAutospacing="0"/>
        <w:rPr>
          <w:rFonts w:ascii="Verdana" w:eastAsia="Verdana" w:hAnsi="Verdana" w:cs="Verdana"/>
          <w:b/>
          <w:bCs/>
          <w:sz w:val="18"/>
          <w:szCs w:val="18"/>
        </w:rPr>
      </w:pPr>
      <w:r w:rsidRPr="12F7AE45">
        <w:rPr>
          <w:rFonts w:ascii="Verdana" w:eastAsia="Verdana" w:hAnsi="Verdana" w:cs="Verdana"/>
          <w:b/>
          <w:sz w:val="18"/>
          <w:szCs w:val="18"/>
          <w:lang w:val="en-GB" w:bidi="en-GB"/>
        </w:rPr>
        <w:t>re.  4</w:t>
      </w:r>
    </w:p>
    <w:p w14:paraId="2256CFE3" w14:textId="77777777" w:rsidR="00FC52D4" w:rsidRDefault="00FC52D4" w:rsidP="12F7AE45">
      <w:pPr>
        <w:pStyle w:val="NormalWeb"/>
        <w:spacing w:before="0" w:beforeAutospacing="0" w:after="0" w:afterAutospacing="0"/>
        <w:rPr>
          <w:rFonts w:ascii="Verdana" w:eastAsia="Verdana" w:hAnsi="Verdana" w:cs="Verdana"/>
          <w:sz w:val="18"/>
          <w:szCs w:val="18"/>
        </w:rPr>
      </w:pPr>
      <w:r w:rsidRPr="00FC52D4">
        <w:rPr>
          <w:rFonts w:ascii="Verdana" w:eastAsia="Verdana" w:hAnsi="Verdana" w:cs="Verdana"/>
          <w:sz w:val="18"/>
          <w:szCs w:val="18"/>
          <w:lang w:val="en-GB" w:bidi="en-GB"/>
        </w:rPr>
        <w:t>If the Agreement includes a tender, the consultancy phase and possibly the form of tendering that should form the basis of the tender must be specified.</w:t>
      </w:r>
    </w:p>
    <w:p w14:paraId="2256CFE4" w14:textId="77777777" w:rsidR="00FC52D4" w:rsidRDefault="00EC3930" w:rsidP="12F7AE45">
      <w:pPr>
        <w:pStyle w:val="NormalWeb"/>
        <w:spacing w:before="0" w:beforeAutospacing="0" w:after="0" w:afterAutospacing="0"/>
        <w:rPr>
          <w:rFonts w:ascii="Verdana" w:eastAsia="Verdana" w:hAnsi="Verdana" w:cs="Verdana"/>
          <w:sz w:val="18"/>
          <w:szCs w:val="18"/>
        </w:rPr>
      </w:pPr>
      <w:r w:rsidRPr="00EC3930">
        <w:rPr>
          <w:rFonts w:ascii="Verdana" w:eastAsia="Verdana" w:hAnsi="Verdana" w:cs="Verdana"/>
          <w:sz w:val="18"/>
          <w:szCs w:val="18"/>
          <w:lang w:val="en-GB" w:bidi="en-GB"/>
        </w:rPr>
        <w:t>ABR 18 presupposes that the services are specified so that there is clarity as to which services are needed in the specific case, i.e., that standard services may be deselected and special services may be selected.</w:t>
      </w:r>
      <w:r w:rsidRPr="00EC3930">
        <w:rPr>
          <w:lang w:val="en-GB" w:bidi="en-GB"/>
        </w:rPr>
        <w:t xml:space="preserve"> </w:t>
      </w:r>
      <w:r w:rsidRPr="00EC3930">
        <w:rPr>
          <w:rFonts w:ascii="Verdana" w:eastAsia="Verdana" w:hAnsi="Verdana" w:cs="Verdana"/>
          <w:sz w:val="18"/>
          <w:szCs w:val="18"/>
          <w:lang w:val="en-GB" w:bidi="en-GB"/>
        </w:rPr>
        <w:t xml:space="preserve">The project-specific description of services may, optionally, be enclosed as </w:t>
      </w:r>
      <w:r w:rsidRPr="00113A0E">
        <w:rPr>
          <w:rFonts w:ascii="Verdana" w:eastAsia="Verdana" w:hAnsi="Verdana" w:cs="Verdana"/>
          <w:sz w:val="18"/>
          <w:szCs w:val="18"/>
          <w:u w:val="single"/>
          <w:lang w:val="en-GB" w:bidi="en-GB"/>
        </w:rPr>
        <w:t>Annex 4.</w:t>
      </w:r>
    </w:p>
    <w:p w14:paraId="2256CFE5" w14:textId="77777777" w:rsidR="002C25B7" w:rsidRPr="00E57FF5" w:rsidRDefault="002C25B7" w:rsidP="00BB5D80">
      <w:pPr>
        <w:pStyle w:val="NormalWeb"/>
        <w:spacing w:before="0" w:beforeAutospacing="0" w:after="0" w:afterAutospacing="0"/>
        <w:rPr>
          <w:rFonts w:ascii="Verdana" w:eastAsia="Verdana" w:hAnsi="Verdana" w:cs="Verdana"/>
          <w:bCs/>
          <w:sz w:val="18"/>
          <w:szCs w:val="18"/>
        </w:rPr>
      </w:pPr>
    </w:p>
    <w:p w14:paraId="2256CFE6" w14:textId="77777777" w:rsidR="002C25B7" w:rsidRPr="00EC3930" w:rsidRDefault="12F7AE45" w:rsidP="12F7AE45">
      <w:pPr>
        <w:pStyle w:val="NormalWeb"/>
        <w:spacing w:before="0" w:beforeAutospacing="0" w:after="0" w:afterAutospacing="0"/>
        <w:rPr>
          <w:rFonts w:ascii="Verdana" w:eastAsia="Verdana" w:hAnsi="Verdana" w:cs="Verdana"/>
          <w:b/>
          <w:sz w:val="18"/>
          <w:szCs w:val="18"/>
        </w:rPr>
      </w:pPr>
      <w:r w:rsidRPr="12F7AE45">
        <w:rPr>
          <w:rFonts w:ascii="Verdana" w:eastAsia="Verdana" w:hAnsi="Verdana" w:cs="Verdana"/>
          <w:b/>
          <w:sz w:val="18"/>
          <w:szCs w:val="18"/>
          <w:lang w:val="en-GB" w:bidi="en-GB"/>
        </w:rPr>
        <w:t>re. 4.1, 4.2 and 4.3</w:t>
      </w:r>
    </w:p>
    <w:p w14:paraId="2256CFE7" w14:textId="77777777" w:rsidR="00F60A54" w:rsidRDefault="12F7AE45" w:rsidP="12F7AE45">
      <w:pPr>
        <w:pStyle w:val="NormalWeb"/>
        <w:spacing w:before="0" w:beforeAutospacing="0" w:after="0" w:afterAutospacing="0"/>
        <w:rPr>
          <w:rFonts w:ascii="Verdana" w:eastAsia="Verdana" w:hAnsi="Verdana" w:cs="Verdana"/>
          <w:sz w:val="18"/>
          <w:szCs w:val="18"/>
        </w:rPr>
      </w:pPr>
      <w:r w:rsidRPr="12F7AE45">
        <w:rPr>
          <w:rFonts w:ascii="Verdana" w:eastAsia="Verdana" w:hAnsi="Verdana" w:cs="Verdana"/>
          <w:sz w:val="18"/>
          <w:szCs w:val="18"/>
          <w:lang w:val="en-GB" w:bidi="en-GB"/>
        </w:rPr>
        <w:t xml:space="preserve">The scope of the services that the Consultant must provide is stated here, cf. ABR 18, Section 4 (2) (a). In order to arrive at matching expectations, it is important to clarify the scope of, e.g., building management and professional supervision, cf. ABR 18, Sections 24 and 25. </w:t>
      </w:r>
    </w:p>
    <w:p w14:paraId="2256CFE8" w14:textId="77777777" w:rsidR="00F60A54" w:rsidRDefault="00F60A54" w:rsidP="12F7AE45">
      <w:pPr>
        <w:pStyle w:val="NormalWeb"/>
        <w:spacing w:before="0" w:beforeAutospacing="0" w:after="0" w:afterAutospacing="0"/>
        <w:rPr>
          <w:rFonts w:ascii="Verdana" w:eastAsia="Verdana" w:hAnsi="Verdana" w:cs="Verdana"/>
          <w:sz w:val="18"/>
          <w:szCs w:val="18"/>
        </w:rPr>
      </w:pPr>
    </w:p>
    <w:p w14:paraId="2256CFE9" w14:textId="77777777" w:rsidR="00462A90" w:rsidRDefault="12F7AE45" w:rsidP="12F7AE45">
      <w:pPr>
        <w:pStyle w:val="NormalWeb"/>
        <w:spacing w:before="0" w:beforeAutospacing="0" w:after="0" w:afterAutospacing="0"/>
        <w:rPr>
          <w:rFonts w:ascii="Verdana" w:eastAsia="Verdana" w:hAnsi="Verdana" w:cs="Verdana"/>
          <w:sz w:val="18"/>
          <w:szCs w:val="18"/>
        </w:rPr>
      </w:pPr>
      <w:r w:rsidRPr="12F7AE45">
        <w:rPr>
          <w:rFonts w:ascii="Verdana" w:eastAsia="Verdana" w:hAnsi="Verdana" w:cs="Verdana"/>
          <w:sz w:val="18"/>
          <w:szCs w:val="18"/>
          <w:lang w:val="en-GB" w:bidi="en-GB"/>
        </w:rPr>
        <w:t xml:space="preserve">If there is a requirement for extra services mentioned in the Danish Association of Architectural Firms and FRI’s Description of Services for Building and Landscape 2018 under Chapter 9, these must be clarified so that the Parties are in agreement on what is to be delivered. Otherwise, the Consultant is entitled to unilaterally determine the scope of the services in relation to the tasks described in the Description of Services for Building and Landscape 2018, </w:t>
      </w:r>
      <w:proofErr w:type="spellStart"/>
      <w:r w:rsidRPr="12F7AE45">
        <w:rPr>
          <w:rFonts w:ascii="Verdana" w:eastAsia="Verdana" w:hAnsi="Verdana" w:cs="Verdana"/>
          <w:sz w:val="18"/>
          <w:szCs w:val="18"/>
          <w:lang w:val="en-GB" w:bidi="en-GB"/>
        </w:rPr>
        <w:t>ch.</w:t>
      </w:r>
      <w:proofErr w:type="spellEnd"/>
      <w:r w:rsidRPr="12F7AE45">
        <w:rPr>
          <w:rFonts w:ascii="Verdana" w:eastAsia="Verdana" w:hAnsi="Verdana" w:cs="Verdana"/>
          <w:sz w:val="18"/>
          <w:szCs w:val="18"/>
          <w:lang w:val="en-GB" w:bidi="en-GB"/>
        </w:rPr>
        <w:t xml:space="preserve"> 9. </w:t>
      </w:r>
    </w:p>
    <w:p w14:paraId="2256CFEA" w14:textId="24BD2271" w:rsidR="00E57FF5" w:rsidRPr="00D03AE0" w:rsidRDefault="12F7AE45" w:rsidP="12F7AE45">
      <w:pPr>
        <w:pStyle w:val="NormalWeb"/>
        <w:rPr>
          <w:rFonts w:ascii="Verdana" w:eastAsia="Verdana" w:hAnsi="Verdana" w:cs="Verdana"/>
          <w:sz w:val="18"/>
          <w:szCs w:val="18"/>
        </w:rPr>
      </w:pPr>
      <w:r w:rsidRPr="12F7AE45">
        <w:rPr>
          <w:rFonts w:ascii="Verdana" w:eastAsia="Verdana" w:hAnsi="Verdana" w:cs="Verdana"/>
          <w:sz w:val="18"/>
          <w:szCs w:val="18"/>
          <w:lang w:val="en-GB" w:bidi="en-GB"/>
        </w:rPr>
        <w:t xml:space="preserve">If the Consultant is obliged to use concepts, e.g., document templates and financial management tools, as well as various instructions, etc., made available by the Client, these must be specified in the agreement. </w:t>
      </w:r>
    </w:p>
    <w:p w14:paraId="2256CFEB" w14:textId="77777777" w:rsidR="00462A90" w:rsidRPr="00D03AE0" w:rsidRDefault="12F7AE45" w:rsidP="12F7AE45">
      <w:pPr>
        <w:pStyle w:val="NormalWeb"/>
        <w:rPr>
          <w:rFonts w:ascii="Verdana" w:eastAsia="Verdana" w:hAnsi="Verdana" w:cs="Verdana"/>
          <w:sz w:val="18"/>
          <w:szCs w:val="18"/>
        </w:rPr>
      </w:pPr>
      <w:r w:rsidRPr="12F7AE45">
        <w:rPr>
          <w:rFonts w:ascii="Verdana" w:eastAsia="Verdana" w:hAnsi="Verdana" w:cs="Verdana"/>
          <w:sz w:val="18"/>
          <w:szCs w:val="18"/>
          <w:lang w:val="en-GB" w:bidi="en-GB"/>
        </w:rPr>
        <w:t>If the Consultant’s assistance is remunerated according to two or more different principles for fee calculation, cf. paragraph 8, the services that are remunerated according to the same principles shall be stated collectively.</w:t>
      </w:r>
    </w:p>
    <w:p w14:paraId="2256CFEC" w14:textId="77777777" w:rsidR="00EC3930" w:rsidRDefault="00EC3930" w:rsidP="12F7AE45">
      <w:pPr>
        <w:pStyle w:val="NormalWeb"/>
        <w:rPr>
          <w:rFonts w:ascii="Verdana" w:eastAsia="Verdana" w:hAnsi="Verdana" w:cs="Verdana"/>
          <w:sz w:val="18"/>
          <w:szCs w:val="18"/>
        </w:rPr>
      </w:pPr>
      <w:r w:rsidRPr="00EC3930">
        <w:rPr>
          <w:rFonts w:ascii="Verdana" w:eastAsia="Verdana" w:hAnsi="Verdana" w:cs="Verdana"/>
          <w:b/>
          <w:sz w:val="18"/>
          <w:szCs w:val="18"/>
          <w:lang w:val="en-GB" w:bidi="en-GB"/>
        </w:rPr>
        <w:lastRenderedPageBreak/>
        <w:t xml:space="preserve">re. 4.4 </w:t>
      </w:r>
      <w:r w:rsidRPr="00EC3930">
        <w:rPr>
          <w:rFonts w:ascii="Verdana" w:eastAsia="Verdana" w:hAnsi="Verdana" w:cs="Verdana"/>
          <w:sz w:val="18"/>
          <w:szCs w:val="18"/>
          <w:lang w:val="en-GB" w:bidi="en-GB"/>
        </w:rPr>
        <w:t xml:space="preserve">Under this point, the scope of the functional tender must be determined. </w:t>
      </w:r>
    </w:p>
    <w:p w14:paraId="2256CFED" w14:textId="7A3D17B9" w:rsidR="00EC3930" w:rsidRDefault="00EC3930" w:rsidP="12F7AE45">
      <w:pPr>
        <w:pStyle w:val="NormalWeb"/>
        <w:rPr>
          <w:rFonts w:ascii="Verdana" w:eastAsia="Verdana" w:hAnsi="Verdana" w:cs="Verdana"/>
          <w:sz w:val="18"/>
          <w:szCs w:val="18"/>
        </w:rPr>
      </w:pPr>
      <w:r w:rsidRPr="00EC3930">
        <w:rPr>
          <w:rFonts w:ascii="Verdana" w:eastAsia="Verdana" w:hAnsi="Verdana" w:cs="Verdana"/>
          <w:b/>
          <w:sz w:val="18"/>
          <w:szCs w:val="18"/>
          <w:lang w:val="en-GB" w:bidi="en-GB"/>
        </w:rPr>
        <w:t xml:space="preserve">re. 4.5 </w:t>
      </w:r>
      <w:r w:rsidRPr="00EC3930">
        <w:rPr>
          <w:rFonts w:ascii="Verdana" w:eastAsia="Verdana" w:hAnsi="Verdana" w:cs="Verdana"/>
          <w:sz w:val="18"/>
          <w:szCs w:val="18"/>
          <w:lang w:val="en-GB" w:bidi="en-GB"/>
        </w:rPr>
        <w:t>If the Client is able to predict, but has yet to clarify, a need for an extension</w:t>
      </w:r>
      <w:r w:rsidR="008134FA">
        <w:rPr>
          <w:rFonts w:ascii="Verdana" w:eastAsia="Verdana" w:hAnsi="Verdana" w:cs="Verdana"/>
          <w:sz w:val="18"/>
          <w:szCs w:val="18"/>
          <w:lang w:val="en-GB" w:bidi="en-GB"/>
        </w:rPr>
        <w:t>/reduction</w:t>
      </w:r>
      <w:r w:rsidRPr="00EC3930">
        <w:rPr>
          <w:rFonts w:ascii="Verdana" w:eastAsia="Verdana" w:hAnsi="Verdana" w:cs="Verdana"/>
          <w:sz w:val="18"/>
          <w:szCs w:val="18"/>
          <w:lang w:val="en-GB" w:bidi="en-GB"/>
        </w:rPr>
        <w:t xml:space="preserve"> of the Consultant’s assistance, a provision may be included regarding a possible extension of the assistance in the form of options. In the provision it is also stated whether the expansion shall happen by annotation to this Agreement or through another written statement, e.g. in the form of an addendum, including a description of how the fee is determined.</w:t>
      </w:r>
    </w:p>
    <w:p w14:paraId="2256CFEE" w14:textId="22B49850" w:rsidR="009C43FA" w:rsidRPr="00D03AE0" w:rsidRDefault="12F7AE45" w:rsidP="12F7AE45">
      <w:pPr>
        <w:pStyle w:val="NormalWeb"/>
        <w:rPr>
          <w:rFonts w:ascii="Verdana" w:eastAsia="Verdana" w:hAnsi="Verdana" w:cs="Verdana"/>
          <w:sz w:val="18"/>
          <w:szCs w:val="18"/>
        </w:rPr>
      </w:pPr>
      <w:r w:rsidRPr="12F7AE45">
        <w:rPr>
          <w:rFonts w:ascii="Verdana" w:eastAsia="Verdana" w:hAnsi="Verdana" w:cs="Verdana"/>
          <w:b/>
          <w:sz w:val="18"/>
          <w:szCs w:val="18"/>
          <w:lang w:val="en-GB" w:bidi="en-GB"/>
        </w:rPr>
        <w:t>re.  5</w:t>
      </w:r>
      <w:r w:rsidR="5BD6DF36">
        <w:rPr>
          <w:lang w:val="en-GB" w:bidi="en-GB"/>
        </w:rPr>
        <w:br/>
      </w:r>
      <w:r w:rsidR="00AF6C5B">
        <w:rPr>
          <w:rFonts w:ascii="Verdana" w:eastAsia="Verdana" w:hAnsi="Verdana" w:cs="Verdana"/>
          <w:sz w:val="18"/>
          <w:szCs w:val="18"/>
          <w:lang w:val="en-GB" w:bidi="en-GB"/>
        </w:rPr>
        <w:t>As the basis for the Client's deliveries, the Description of Services for Building and Landscape 2018, paragraph 1.1.8 and associated processes are reviewed for the purpose of clarifying the Client's services, as it may be necessary to provide specific Client services.</w:t>
      </w:r>
      <w:r w:rsidR="5BD6DF36">
        <w:rPr>
          <w:lang w:val="en-GB" w:bidi="en-GB"/>
        </w:rPr>
        <w:t xml:space="preserve"> </w:t>
      </w:r>
      <w:r w:rsidRPr="12F7AE45">
        <w:rPr>
          <w:rFonts w:ascii="Verdana" w:eastAsia="Verdana" w:hAnsi="Verdana" w:cs="Verdana"/>
          <w:sz w:val="18"/>
          <w:szCs w:val="18"/>
          <w:lang w:val="en-GB" w:bidi="en-GB"/>
        </w:rPr>
        <w:t xml:space="preserve">Likewise, contact with neighbours, authorities and users – including applicable deadlines – may also require special agreement. </w:t>
      </w:r>
    </w:p>
    <w:p w14:paraId="2256CFEF" w14:textId="4E967BA2" w:rsidR="00462A90" w:rsidRPr="00D03AE0" w:rsidRDefault="12F7AE45" w:rsidP="12F7AE45">
      <w:pPr>
        <w:pStyle w:val="NormalWeb"/>
        <w:rPr>
          <w:rFonts w:ascii="Verdana" w:eastAsia="Verdana" w:hAnsi="Verdana" w:cs="Verdana"/>
          <w:sz w:val="18"/>
          <w:szCs w:val="18"/>
        </w:rPr>
      </w:pPr>
      <w:r w:rsidRPr="12F7AE45">
        <w:rPr>
          <w:rFonts w:ascii="Verdana" w:eastAsia="Verdana" w:hAnsi="Verdana" w:cs="Verdana"/>
          <w:b/>
          <w:sz w:val="18"/>
          <w:szCs w:val="18"/>
          <w:lang w:val="en-GB" w:bidi="en-GB"/>
        </w:rPr>
        <w:t>re.  6</w:t>
      </w:r>
      <w:r w:rsidR="5BD6DF36">
        <w:rPr>
          <w:lang w:val="en-GB" w:bidi="en-GB"/>
        </w:rPr>
        <w:br/>
      </w:r>
      <w:r w:rsidRPr="12F7AE45">
        <w:rPr>
          <w:rFonts w:ascii="Verdana" w:eastAsia="Verdana" w:hAnsi="Verdana" w:cs="Verdana"/>
          <w:sz w:val="18"/>
          <w:szCs w:val="18"/>
          <w:lang w:val="en-GB" w:bidi="en-GB"/>
        </w:rPr>
        <w:t>Agreed deadlines for the Consultant's services and for the Client's submission of materials, including decisions that are prerequisite for this, are stated here. The overall time schedule and the deadline for the preparation of the service plan, cf. ABR 18, Section 4 (2) (g) and Section 12 and the Client's deadlines for making decisions, cf. ABR 18, Section 4 (3), regulatory approval, etc. must therefore be stated here. If daily penalty has been agreed upon, cf. ABR 18, Section 39, the size and possible interim deadlines must be stated under this point.</w:t>
      </w:r>
      <w:bookmarkStart w:id="9" w:name="_Hlk521931672"/>
      <w:r w:rsidR="0022727F">
        <w:rPr>
          <w:rFonts w:ascii="Verdana" w:eastAsia="Verdana" w:hAnsi="Verdana" w:cs="Verdana"/>
          <w:sz w:val="18"/>
          <w:szCs w:val="18"/>
          <w:lang w:val="en-GB" w:bidi="en-GB"/>
        </w:rPr>
        <w:t xml:space="preserve"> It is recommended that the Parties' deadlines be incorporated into a shared annex that is regularly updated.   </w:t>
      </w:r>
    </w:p>
    <w:bookmarkEnd w:id="9"/>
    <w:p w14:paraId="2256CFF0" w14:textId="77777777" w:rsidR="004A4F5C" w:rsidRDefault="12F7AE45" w:rsidP="004A4F5C">
      <w:pPr>
        <w:pStyle w:val="NormalWeb"/>
        <w:rPr>
          <w:rFonts w:ascii="Verdana" w:eastAsia="Verdana" w:hAnsi="Verdana" w:cs="Verdana"/>
          <w:sz w:val="18"/>
          <w:szCs w:val="18"/>
        </w:rPr>
      </w:pPr>
      <w:r w:rsidRPr="12F7AE45">
        <w:rPr>
          <w:rFonts w:ascii="Verdana" w:eastAsia="Verdana" w:hAnsi="Verdana" w:cs="Verdana"/>
          <w:b/>
          <w:sz w:val="18"/>
          <w:szCs w:val="18"/>
          <w:lang w:val="en-GB" w:bidi="en-GB"/>
        </w:rPr>
        <w:t>re. 7</w:t>
      </w:r>
      <w:r w:rsidR="5BD6DF36">
        <w:rPr>
          <w:lang w:val="en-GB" w:bidi="en-GB"/>
        </w:rPr>
        <w:br/>
      </w:r>
      <w:r w:rsidR="004A4F5C">
        <w:rPr>
          <w:rFonts w:ascii="Verdana" w:eastAsia="Verdana" w:hAnsi="Verdana" w:cs="Verdana"/>
          <w:sz w:val="18"/>
          <w:szCs w:val="18"/>
          <w:lang w:val="en-GB" w:bidi="en-GB"/>
        </w:rPr>
        <w:t>The Agreement must contain information on both the "financial framework" and the "overall financial framework" when it comes to building and construction projects.</w:t>
      </w:r>
    </w:p>
    <w:p w14:paraId="2256CFF1" w14:textId="5D74FA5D" w:rsidR="004A4F5C" w:rsidRDefault="004A4F5C" w:rsidP="004A4F5C">
      <w:pPr>
        <w:pStyle w:val="NormalWeb"/>
        <w:rPr>
          <w:rFonts w:ascii="Verdana" w:eastAsia="Verdana" w:hAnsi="Verdana" w:cs="Verdana"/>
          <w:sz w:val="18"/>
          <w:szCs w:val="18"/>
        </w:rPr>
      </w:pPr>
      <w:r>
        <w:rPr>
          <w:rFonts w:ascii="Verdana" w:eastAsia="Verdana" w:hAnsi="Verdana" w:cs="Verdana"/>
          <w:sz w:val="18"/>
          <w:szCs w:val="18"/>
          <w:lang w:val="en-GB" w:bidi="en-GB"/>
        </w:rPr>
        <w:t xml:space="preserve">The difference is that the financial framework contains costs that govern the Consultant's project planning, i.e., the framework set by the Client for the total expenses in connection with the Consultant's execution of the task including </w:t>
      </w:r>
      <w:r w:rsidR="00815DDB">
        <w:rPr>
          <w:rFonts w:ascii="Verdana" w:eastAsia="Verdana" w:hAnsi="Verdana" w:cs="Verdana"/>
          <w:sz w:val="18"/>
          <w:szCs w:val="18"/>
          <w:lang w:val="en-GB" w:bidi="en-GB"/>
        </w:rPr>
        <w:t xml:space="preserve">remuneration, tax, and service </w:t>
      </w:r>
      <w:r>
        <w:rPr>
          <w:rFonts w:ascii="Verdana" w:eastAsia="Verdana" w:hAnsi="Verdana" w:cs="Verdana"/>
          <w:sz w:val="18"/>
          <w:szCs w:val="18"/>
          <w:lang w:val="en-GB" w:bidi="en-GB"/>
        </w:rPr>
        <w:t xml:space="preserve">fees. </w:t>
      </w:r>
    </w:p>
    <w:p w14:paraId="2256CFF2" w14:textId="77777777" w:rsidR="004A4F5C" w:rsidRDefault="004A4F5C" w:rsidP="004A4F5C">
      <w:pPr>
        <w:pStyle w:val="NormalWeb"/>
        <w:rPr>
          <w:rFonts w:ascii="Verdana" w:eastAsia="Verdana" w:hAnsi="Verdana" w:cs="Verdana"/>
          <w:sz w:val="18"/>
          <w:szCs w:val="18"/>
        </w:rPr>
      </w:pPr>
      <w:r>
        <w:rPr>
          <w:rFonts w:ascii="Verdana" w:eastAsia="Verdana" w:hAnsi="Verdana" w:cs="Verdana"/>
          <w:sz w:val="18"/>
          <w:szCs w:val="18"/>
          <w:lang w:val="en-GB" w:bidi="en-GB"/>
        </w:rPr>
        <w:t xml:space="preserve">In the case of project planning of building and construction projects, the </w:t>
      </w:r>
      <w:r>
        <w:rPr>
          <w:rFonts w:ascii="Verdana" w:eastAsia="Verdana" w:hAnsi="Verdana" w:cs="Verdana"/>
          <w:sz w:val="18"/>
          <w:szCs w:val="18"/>
          <w:u w:val="single"/>
          <w:lang w:val="en-GB" w:bidi="en-GB"/>
        </w:rPr>
        <w:t>overall</w:t>
      </w:r>
      <w:r>
        <w:rPr>
          <w:rFonts w:ascii="Verdana" w:eastAsia="Verdana" w:hAnsi="Verdana" w:cs="Verdana"/>
          <w:sz w:val="18"/>
          <w:szCs w:val="18"/>
          <w:lang w:val="en-GB" w:bidi="en-GB"/>
        </w:rPr>
        <w:t xml:space="preserve"> financial framework, cf. ABR 18, Section 4 (5), must also be stated. In addition to project planning and execution, the overall financial framework includes other consultancy services that the Consultant does not have direct influence on, e.g., costs for land acquisition and development. </w:t>
      </w:r>
    </w:p>
    <w:p w14:paraId="2256CFF3" w14:textId="77777777" w:rsidR="004A4F5C" w:rsidRDefault="004A4F5C" w:rsidP="004A4F5C">
      <w:pPr>
        <w:pStyle w:val="NormalWeb"/>
        <w:rPr>
          <w:rFonts w:ascii="Verdana" w:eastAsia="Verdana" w:hAnsi="Verdana" w:cs="Verdana"/>
          <w:sz w:val="18"/>
          <w:szCs w:val="18"/>
        </w:rPr>
      </w:pPr>
      <w:r w:rsidRPr="12F7AE45">
        <w:rPr>
          <w:rFonts w:ascii="Verdana" w:eastAsia="Verdana" w:hAnsi="Verdana" w:cs="Verdana"/>
          <w:sz w:val="18"/>
          <w:szCs w:val="18"/>
          <w:lang w:val="en-GB" w:bidi="en-GB"/>
        </w:rPr>
        <w:t>ABR 18, Section 46 contains a re-projection clause, which may entail that the Consultant, if he is to carry out budgeting, must reproject, free of charge, if the contractor's offer exceeds the latest updated and approved budget. It is a prerequisite</w:t>
      </w:r>
      <w:r w:rsidRPr="00670E92">
        <w:rPr>
          <w:lang w:val="en-GB" w:bidi="en-GB"/>
        </w:rPr>
        <w:t xml:space="preserve"> </w:t>
      </w:r>
      <w:r w:rsidRPr="00670E92">
        <w:rPr>
          <w:rFonts w:ascii="Verdana" w:eastAsia="Verdana" w:hAnsi="Verdana" w:cs="Verdana"/>
          <w:sz w:val="18"/>
          <w:szCs w:val="18"/>
          <w:lang w:val="en-GB" w:bidi="en-GB"/>
        </w:rPr>
        <w:t xml:space="preserve">for being able to assess whether the Consultant ought to have assumed the exceedance that the Parties have aimed at a fair and realistic budget. </w:t>
      </w:r>
    </w:p>
    <w:p w14:paraId="2256CFF4" w14:textId="77777777" w:rsidR="004A4F5C" w:rsidRDefault="004A4F5C" w:rsidP="004A4F5C">
      <w:pPr>
        <w:pStyle w:val="NormalWeb"/>
        <w:rPr>
          <w:rFonts w:ascii="Verdana" w:eastAsia="Verdana" w:hAnsi="Verdana" w:cs="Verdana"/>
          <w:sz w:val="18"/>
          <w:szCs w:val="18"/>
        </w:rPr>
      </w:pPr>
      <w:r>
        <w:rPr>
          <w:rFonts w:ascii="Verdana" w:eastAsia="Verdana" w:hAnsi="Verdana" w:cs="Verdana"/>
          <w:sz w:val="18"/>
          <w:szCs w:val="18"/>
          <w:lang w:val="en-GB" w:bidi="en-GB"/>
        </w:rPr>
        <w:t xml:space="preserve">The budgetary assumptions must, therefore, be stated including relevant indices for building costs, the agreed upon level of quality and the risks that have been calculated in the financial framework. For each estimate, information on which items the estimate includes, how they have been calculated and the intended form of construction must be stated. </w:t>
      </w:r>
    </w:p>
    <w:p w14:paraId="2256CFF5" w14:textId="77777777" w:rsidR="004A4F5C" w:rsidRDefault="004A4F5C" w:rsidP="004A4F5C">
      <w:pPr>
        <w:pStyle w:val="NormalWeb"/>
        <w:rPr>
          <w:rFonts w:ascii="Verdana" w:eastAsia="Verdana" w:hAnsi="Verdana" w:cs="Verdana"/>
          <w:sz w:val="18"/>
          <w:szCs w:val="18"/>
        </w:rPr>
      </w:pPr>
      <w:r>
        <w:rPr>
          <w:rFonts w:ascii="Verdana" w:eastAsia="Verdana" w:hAnsi="Verdana" w:cs="Verdana"/>
          <w:sz w:val="18"/>
          <w:szCs w:val="18"/>
          <w:lang w:val="en-GB" w:bidi="en-GB"/>
        </w:rPr>
        <w:t xml:space="preserve">To the extent that the contractor is not entitled to indexing the contract price (or possibly is subject to a fixed price period), it should be taken into account that the contractor will, in connection with his tender offer, include an additional price corresponding to the lack of indexing. Usually, the contractor's additional price corresponds to the expected indexation from the tender until the central point of the execution of the construction, where the majority of the contractor's expenses are incurred. In construction cases where the Client's financial framework is continuously projected according to an index relevant to the building case, it may thus occur that the contractor's fixed price offer exceeds the financial framework on the day of the tender, but that this excess has been offset at the time when the payment to the contractor must be made. </w:t>
      </w:r>
    </w:p>
    <w:p w14:paraId="2256CFF6" w14:textId="77777777" w:rsidR="004A4F5C" w:rsidRDefault="004A4F5C" w:rsidP="004A4F5C">
      <w:pPr>
        <w:pStyle w:val="NormalWeb"/>
        <w:rPr>
          <w:rFonts w:ascii="Verdana" w:eastAsia="Verdana" w:hAnsi="Verdana" w:cs="Verdana"/>
          <w:sz w:val="18"/>
          <w:szCs w:val="18"/>
        </w:rPr>
      </w:pPr>
      <w:r>
        <w:rPr>
          <w:rFonts w:ascii="Verdana" w:eastAsia="Verdana" w:hAnsi="Verdana" w:cs="Verdana"/>
          <w:sz w:val="18"/>
          <w:szCs w:val="18"/>
          <w:lang w:val="en-GB" w:bidi="en-GB"/>
        </w:rPr>
        <w:t xml:space="preserve">In construction cases where the Client's financial framework follows a (partially) politically-determined index, it should be clarified whether the Consultant – on a purely budgetary level – must operate according to the expected indexation of the financial framework or, instead, according to the expected price development of an index relevant to the building case. The Consultant should not assume the budgetary risk of exceeding a financial framework not indexed by an index relevant to the building case. </w:t>
      </w:r>
    </w:p>
    <w:p w14:paraId="2256CFF7" w14:textId="77777777" w:rsidR="004A4F5C" w:rsidRDefault="004A4F5C" w:rsidP="004A4F5C">
      <w:pPr>
        <w:pStyle w:val="NormalWeb"/>
        <w:rPr>
          <w:rFonts w:ascii="Verdana" w:eastAsia="Verdana" w:hAnsi="Verdana" w:cs="Verdana"/>
          <w:sz w:val="18"/>
          <w:szCs w:val="18"/>
        </w:rPr>
      </w:pPr>
      <w:r>
        <w:rPr>
          <w:rFonts w:ascii="Verdana" w:eastAsia="Verdana" w:hAnsi="Verdana" w:cs="Verdana"/>
          <w:sz w:val="18"/>
          <w:szCs w:val="18"/>
          <w:lang w:val="en-GB" w:bidi="en-GB"/>
        </w:rPr>
        <w:lastRenderedPageBreak/>
        <w:t>Prior to the start of the project planning, the index according to which the Consultant must manage their budget must be determined, and whether, in connection with the tendering procedure, a smaller excess corresponding to the expected indexation from the tendering procedure until the central point of the execution shall be accepted. The latter is only relevant if the contractor is wholly or partly subject to fixed price terms.</w:t>
      </w:r>
    </w:p>
    <w:p w14:paraId="2256CFF8" w14:textId="77777777" w:rsidR="004A4F5C" w:rsidRDefault="004A4F5C" w:rsidP="004A4F5C">
      <w:pPr>
        <w:pStyle w:val="NormalWeb"/>
        <w:rPr>
          <w:rFonts w:ascii="Verdana" w:eastAsia="Verdana" w:hAnsi="Verdana" w:cs="Verdana"/>
          <w:sz w:val="18"/>
          <w:szCs w:val="18"/>
        </w:rPr>
      </w:pPr>
    </w:p>
    <w:p w14:paraId="2256CFF9" w14:textId="77777777" w:rsidR="004A4F5C" w:rsidRDefault="004A4F5C" w:rsidP="004A4F5C">
      <w:pPr>
        <w:pStyle w:val="NormalWeb"/>
        <w:rPr>
          <w:rFonts w:ascii="Verdana" w:eastAsia="Verdana" w:hAnsi="Verdana" w:cs="Verdana"/>
          <w:sz w:val="18"/>
          <w:szCs w:val="18"/>
        </w:rPr>
      </w:pPr>
    </w:p>
    <w:p w14:paraId="2256CFFA" w14:textId="77777777" w:rsidR="004A4F5C" w:rsidRDefault="004A4F5C" w:rsidP="004A4F5C">
      <w:pPr>
        <w:pStyle w:val="NormalWeb"/>
        <w:rPr>
          <w:rFonts w:ascii="Verdana" w:eastAsia="Verdana" w:hAnsi="Verdana" w:cs="Verdana"/>
          <w:sz w:val="18"/>
          <w:szCs w:val="18"/>
        </w:rPr>
      </w:pPr>
      <w:r>
        <w:rPr>
          <w:rFonts w:ascii="Verdana" w:eastAsia="Verdana" w:hAnsi="Verdana" w:cs="Verdana"/>
          <w:sz w:val="18"/>
          <w:szCs w:val="18"/>
          <w:lang w:val="en-GB" w:bidi="en-GB"/>
        </w:rPr>
        <w:t xml:space="preserve">The problems arising from indexing may be illustrated as follows: </w:t>
      </w:r>
    </w:p>
    <w:p w14:paraId="2256CFFB" w14:textId="77777777" w:rsidR="004A4F5C" w:rsidRDefault="004A4F5C" w:rsidP="004A4F5C">
      <w:pPr>
        <w:pStyle w:val="NormalWeb"/>
        <w:rPr>
          <w:rFonts w:ascii="Verdana" w:eastAsia="Verdana" w:hAnsi="Verdana" w:cs="Verdana"/>
          <w:sz w:val="18"/>
          <w:szCs w:val="18"/>
        </w:rPr>
      </w:pPr>
      <w:r>
        <w:rPr>
          <w:noProof/>
          <w:lang w:eastAsia="en-US"/>
        </w:rPr>
        <w:drawing>
          <wp:inline distT="0" distB="0" distL="0" distR="0" wp14:anchorId="2256D01C" wp14:editId="68516BB6">
            <wp:extent cx="5363845" cy="3128645"/>
            <wp:effectExtent l="0" t="0" r="8255" b="1460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12F7AE45">
        <w:rPr>
          <w:rFonts w:ascii="Verdana" w:eastAsia="Verdana" w:hAnsi="Verdana" w:cs="Verdana"/>
          <w:sz w:val="18"/>
          <w:szCs w:val="18"/>
          <w:lang w:val="en-GB" w:bidi="en-GB"/>
        </w:rPr>
        <w:t xml:space="preserve"> </w:t>
      </w:r>
    </w:p>
    <w:p w14:paraId="2256CFFC" w14:textId="77777777" w:rsidR="00462A90" w:rsidRPr="00D03AE0" w:rsidRDefault="00561393" w:rsidP="004A4F5C">
      <w:pPr>
        <w:pStyle w:val="NormalWeb"/>
        <w:rPr>
          <w:rFonts w:ascii="Verdana" w:eastAsia="Verdana" w:hAnsi="Verdana" w:cs="Verdana"/>
          <w:sz w:val="18"/>
          <w:szCs w:val="18"/>
        </w:rPr>
      </w:pPr>
      <w:r>
        <w:rPr>
          <w:rFonts w:ascii="Verdana" w:eastAsia="Verdana" w:hAnsi="Verdana" w:cs="Verdana"/>
          <w:sz w:val="18"/>
          <w:szCs w:val="18"/>
          <w:lang w:val="en-GB" w:bidi="en-GB"/>
        </w:rPr>
        <w:t xml:space="preserve">The Agreement may stipulate a variation limit for the estimate and expenses for unforeseen costs. The Parties should prepare a joint annex confirming the content and prerequisites of the financial framework and the overall financial framework, which is updated on an ongoing basis.  </w:t>
      </w:r>
      <w:bookmarkStart w:id="10" w:name="_Hlk521931935"/>
    </w:p>
    <w:bookmarkEnd w:id="10"/>
    <w:p w14:paraId="2256CFFD" w14:textId="77777777" w:rsidR="008413F9" w:rsidRDefault="12F7AE45" w:rsidP="12F7AE45">
      <w:pPr>
        <w:pStyle w:val="NormalWeb"/>
        <w:rPr>
          <w:rFonts w:ascii="Verdana" w:eastAsia="Verdana" w:hAnsi="Verdana" w:cs="Verdana"/>
          <w:sz w:val="18"/>
          <w:szCs w:val="18"/>
        </w:rPr>
      </w:pPr>
      <w:r w:rsidRPr="12F7AE45">
        <w:rPr>
          <w:rFonts w:ascii="Verdana" w:eastAsia="Verdana" w:hAnsi="Verdana" w:cs="Verdana"/>
          <w:b/>
          <w:sz w:val="18"/>
          <w:szCs w:val="18"/>
          <w:lang w:val="en-GB" w:bidi="en-GB"/>
        </w:rPr>
        <w:t>re.  8</w:t>
      </w:r>
      <w:r w:rsidR="5BD6DF36">
        <w:rPr>
          <w:lang w:val="en-GB" w:bidi="en-GB"/>
        </w:rPr>
        <w:br/>
      </w:r>
      <w:r w:rsidRPr="12F7AE45">
        <w:rPr>
          <w:rFonts w:ascii="Verdana" w:eastAsia="Verdana" w:hAnsi="Verdana" w:cs="Verdana"/>
          <w:sz w:val="18"/>
          <w:szCs w:val="18"/>
          <w:lang w:val="en-GB" w:bidi="en-GB"/>
        </w:rPr>
        <w:t>The Parties agree specifically on which fee structure should be used, possibly a combination of several structures. It should be specified which services are covered by which types of fees, e.g., that a fixed fee has been agreed for the main service and that additional works and/or supervision is paid on account. Regardless of the type of fee, changes to the scope of the service entail adjustment of the fee.</w:t>
      </w:r>
    </w:p>
    <w:p w14:paraId="2256CFFE" w14:textId="77777777" w:rsidR="0022495E" w:rsidRDefault="0022495E" w:rsidP="12F7AE45">
      <w:pPr>
        <w:pStyle w:val="NormalWeb"/>
        <w:rPr>
          <w:rFonts w:ascii="Verdana" w:eastAsia="Verdana" w:hAnsi="Verdana" w:cs="Verdana"/>
          <w:sz w:val="18"/>
          <w:szCs w:val="18"/>
        </w:rPr>
      </w:pPr>
      <w:r>
        <w:rPr>
          <w:rFonts w:ascii="Verdana" w:eastAsia="Verdana" w:hAnsi="Verdana" w:cs="Verdana"/>
          <w:sz w:val="18"/>
          <w:szCs w:val="18"/>
          <w:lang w:val="en-GB" w:bidi="en-GB"/>
        </w:rPr>
        <w:t>The types of fees may, for example, be:</w:t>
      </w:r>
    </w:p>
    <w:p w14:paraId="2256CFFF" w14:textId="77777777" w:rsidR="00734BCB" w:rsidRDefault="12F7AE45" w:rsidP="12F7AE45">
      <w:pPr>
        <w:pStyle w:val="NormalWeb"/>
        <w:numPr>
          <w:ilvl w:val="0"/>
          <w:numId w:val="12"/>
        </w:numPr>
        <w:rPr>
          <w:rFonts w:ascii="Verdana" w:eastAsia="Verdana" w:hAnsi="Verdana" w:cs="Verdana"/>
          <w:sz w:val="18"/>
          <w:szCs w:val="18"/>
        </w:rPr>
      </w:pPr>
      <w:r w:rsidRPr="12F7AE45">
        <w:rPr>
          <w:rFonts w:ascii="Verdana" w:eastAsia="Verdana" w:hAnsi="Verdana" w:cs="Verdana"/>
          <w:sz w:val="18"/>
          <w:szCs w:val="18"/>
          <w:lang w:val="en-GB" w:bidi="en-GB"/>
        </w:rPr>
        <w:t>Fixed fee</w:t>
      </w:r>
    </w:p>
    <w:p w14:paraId="2256D000" w14:textId="77777777" w:rsidR="00252D27" w:rsidRDefault="007170E2" w:rsidP="12F7AE45">
      <w:pPr>
        <w:pStyle w:val="NormalWeb"/>
        <w:tabs>
          <w:tab w:val="left" w:pos="709"/>
        </w:tabs>
        <w:rPr>
          <w:rFonts w:ascii="Verdana" w:eastAsia="Verdana" w:hAnsi="Verdana" w:cs="Verdana"/>
          <w:sz w:val="18"/>
          <w:szCs w:val="18"/>
        </w:rPr>
      </w:pPr>
      <w:r>
        <w:rPr>
          <w:rFonts w:ascii="Verdana" w:eastAsia="Verdana" w:hAnsi="Verdana" w:cs="Verdana"/>
          <w:sz w:val="18"/>
          <w:szCs w:val="18"/>
          <w:lang w:val="en-GB" w:bidi="en-GB"/>
        </w:rPr>
        <w:tab/>
        <w:t>Fixed fee has been agreed at: […………………………]</w:t>
      </w:r>
    </w:p>
    <w:p w14:paraId="2256D001" w14:textId="77777777" w:rsidR="00734BCB" w:rsidRDefault="00734BCB" w:rsidP="12F7AE45">
      <w:pPr>
        <w:pStyle w:val="NormalWeb"/>
        <w:numPr>
          <w:ilvl w:val="0"/>
          <w:numId w:val="12"/>
        </w:numPr>
        <w:rPr>
          <w:rFonts w:ascii="Verdana" w:eastAsia="Verdana" w:hAnsi="Verdana" w:cs="Verdana"/>
          <w:sz w:val="18"/>
          <w:szCs w:val="18"/>
        </w:rPr>
      </w:pPr>
      <w:r>
        <w:rPr>
          <w:rFonts w:ascii="Verdana" w:eastAsia="Verdana" w:hAnsi="Verdana" w:cs="Verdana"/>
          <w:sz w:val="18"/>
          <w:szCs w:val="18"/>
          <w:lang w:val="en-GB" w:bidi="en-GB"/>
        </w:rPr>
        <w:t>Fee according to construction costs, where the Consultant receives a percentage fee on the realised fee-bearing construction costs. By fee-bearing construction costs refers to the realised construction costs as calculated in the final construction accounts, however, at the latest the building accounts that are available at the 1-year review. Connection fees, consumption of water, heat and electricity are not included. Also, no fee is charged for building permits, interest and insurances, fixtures/Client deliveries, etc. that are not covered by the Agreement or for construction costs resulting from the Consultant's project errors or omissions.</w:t>
      </w:r>
    </w:p>
    <w:p w14:paraId="2256D002" w14:textId="77777777" w:rsidR="00561393" w:rsidRDefault="00561393" w:rsidP="00561393">
      <w:pPr>
        <w:pStyle w:val="NormalWeb"/>
        <w:ind w:left="360"/>
        <w:rPr>
          <w:rFonts w:ascii="Verdana" w:eastAsia="Verdana" w:hAnsi="Verdana" w:cs="Verdana"/>
          <w:sz w:val="18"/>
          <w:szCs w:val="18"/>
        </w:rPr>
      </w:pPr>
    </w:p>
    <w:p w14:paraId="2256D003" w14:textId="77777777" w:rsidR="00252D27" w:rsidRDefault="12F7AE45" w:rsidP="12F7AE45">
      <w:pPr>
        <w:pStyle w:val="NormalWeb"/>
        <w:numPr>
          <w:ilvl w:val="0"/>
          <w:numId w:val="12"/>
        </w:numPr>
        <w:rPr>
          <w:rFonts w:ascii="Verdana" w:eastAsia="Verdana" w:hAnsi="Verdana" w:cs="Verdana"/>
          <w:sz w:val="18"/>
          <w:szCs w:val="18"/>
        </w:rPr>
      </w:pPr>
      <w:r w:rsidRPr="12F7AE45">
        <w:rPr>
          <w:rFonts w:ascii="Verdana" w:eastAsia="Verdana" w:hAnsi="Verdana" w:cs="Verdana"/>
          <w:sz w:val="18"/>
          <w:szCs w:val="18"/>
          <w:lang w:val="en-GB" w:bidi="en-GB"/>
        </w:rPr>
        <w:lastRenderedPageBreak/>
        <w:t>Fee according to invoice</w:t>
      </w:r>
    </w:p>
    <w:p w14:paraId="2256D004" w14:textId="77777777" w:rsidR="00252D27" w:rsidRDefault="12F7AE45" w:rsidP="12F7AE45">
      <w:pPr>
        <w:pStyle w:val="NormalWeb"/>
        <w:ind w:left="709"/>
        <w:rPr>
          <w:rFonts w:ascii="Verdana" w:eastAsia="Verdana" w:hAnsi="Verdana" w:cs="Verdana"/>
          <w:sz w:val="18"/>
          <w:szCs w:val="18"/>
        </w:rPr>
      </w:pPr>
      <w:r w:rsidRPr="12F7AE45">
        <w:rPr>
          <w:rFonts w:ascii="Verdana" w:eastAsia="Verdana" w:hAnsi="Verdana" w:cs="Verdana"/>
          <w:sz w:val="18"/>
          <w:szCs w:val="18"/>
          <w:lang w:val="en-GB" w:bidi="en-GB"/>
        </w:rPr>
        <w:t>It is agreed between the Parties that the fee for the Consultant, including subconsultants, shall be settled according to invoice - possible within a fixed limit of DKK ………… ex. VAT. The Client may request an estimate or possibly determine a cap on the fee.</w:t>
      </w:r>
    </w:p>
    <w:p w14:paraId="2256D005" w14:textId="77777777" w:rsidR="00252D27" w:rsidRDefault="12F7AE45" w:rsidP="12F7AE45">
      <w:pPr>
        <w:pStyle w:val="NormalWeb"/>
        <w:ind w:left="709"/>
        <w:rPr>
          <w:rFonts w:ascii="Verdana" w:eastAsia="Verdana" w:hAnsi="Verdana" w:cs="Verdana"/>
          <w:sz w:val="18"/>
          <w:szCs w:val="18"/>
        </w:rPr>
      </w:pPr>
      <w:r w:rsidRPr="12F7AE45">
        <w:rPr>
          <w:rFonts w:ascii="Verdana" w:eastAsia="Verdana" w:hAnsi="Verdana" w:cs="Verdana"/>
          <w:sz w:val="18"/>
          <w:szCs w:val="18"/>
          <w:lang w:val="en-GB" w:bidi="en-GB"/>
        </w:rPr>
        <w:t>Hourly rates are as follows, ex. VAT, with a stipulated number of hours:</w:t>
      </w:r>
    </w:p>
    <w:p w14:paraId="2256D006" w14:textId="77777777" w:rsidR="00252D27" w:rsidRDefault="12F7AE45" w:rsidP="12F7AE45">
      <w:pPr>
        <w:pStyle w:val="NormalWeb"/>
        <w:ind w:left="709"/>
        <w:rPr>
          <w:rFonts w:ascii="Verdana" w:eastAsia="Verdana" w:hAnsi="Verdana" w:cs="Verdana"/>
          <w:sz w:val="18"/>
          <w:szCs w:val="18"/>
        </w:rPr>
      </w:pPr>
      <w:r w:rsidRPr="12F7AE45">
        <w:rPr>
          <w:rFonts w:ascii="Verdana" w:eastAsia="Verdana" w:hAnsi="Verdana" w:cs="Verdana"/>
          <w:sz w:val="18"/>
          <w:szCs w:val="18"/>
          <w:lang w:val="en-GB" w:bidi="en-GB"/>
        </w:rPr>
        <w:t>Owner/partner/specialist: DKK [……] per hour, alternatively for X hours)</w:t>
      </w:r>
    </w:p>
    <w:p w14:paraId="2256D007" w14:textId="77777777" w:rsidR="00252D27" w:rsidRDefault="12F7AE45" w:rsidP="12F7AE45">
      <w:pPr>
        <w:pStyle w:val="NormalWeb"/>
        <w:ind w:left="709"/>
        <w:rPr>
          <w:rFonts w:ascii="Verdana" w:eastAsia="Verdana" w:hAnsi="Verdana" w:cs="Verdana"/>
          <w:sz w:val="18"/>
          <w:szCs w:val="18"/>
        </w:rPr>
      </w:pPr>
      <w:r w:rsidRPr="12F7AE45">
        <w:rPr>
          <w:rFonts w:ascii="Verdana" w:eastAsia="Verdana" w:hAnsi="Verdana" w:cs="Verdana"/>
          <w:sz w:val="18"/>
          <w:szCs w:val="18"/>
          <w:lang w:val="en-GB" w:bidi="en-GB"/>
        </w:rPr>
        <w:t>Project planning manager/construction manager: DKK [……]</w:t>
      </w:r>
      <w:r w:rsidR="0022495E" w:rsidRPr="0022495E">
        <w:rPr>
          <w:lang w:val="en-GB" w:bidi="en-GB"/>
        </w:rPr>
        <w:t xml:space="preserve"> </w:t>
      </w:r>
      <w:r w:rsidR="0022495E" w:rsidRPr="0022495E">
        <w:rPr>
          <w:rFonts w:ascii="Verdana" w:eastAsia="Verdana" w:hAnsi="Verdana" w:cs="Verdana"/>
          <w:sz w:val="18"/>
          <w:szCs w:val="18"/>
          <w:lang w:val="en-GB" w:bidi="en-GB"/>
        </w:rPr>
        <w:t>per hour, alternatively for X hours)</w:t>
      </w:r>
    </w:p>
    <w:p w14:paraId="2256D008" w14:textId="77777777" w:rsidR="005769DE" w:rsidRDefault="12F7AE45" w:rsidP="12F7AE45">
      <w:pPr>
        <w:pStyle w:val="NormalWeb"/>
        <w:ind w:left="709"/>
        <w:rPr>
          <w:rFonts w:ascii="Verdana" w:eastAsia="Verdana" w:hAnsi="Verdana" w:cs="Verdana"/>
          <w:sz w:val="18"/>
          <w:szCs w:val="18"/>
        </w:rPr>
      </w:pPr>
      <w:r w:rsidRPr="12F7AE45">
        <w:rPr>
          <w:rFonts w:ascii="Verdana" w:eastAsia="Verdana" w:hAnsi="Verdana" w:cs="Verdana"/>
          <w:sz w:val="18"/>
          <w:szCs w:val="18"/>
          <w:lang w:val="en-GB" w:bidi="en-GB"/>
        </w:rPr>
        <w:t>Architects, engineers and building constructors (Academic workers) (DKK [……]</w:t>
      </w:r>
      <w:r w:rsidR="0022495E" w:rsidRPr="0022495E">
        <w:rPr>
          <w:lang w:val="en-GB" w:bidi="en-GB"/>
        </w:rPr>
        <w:t xml:space="preserve"> </w:t>
      </w:r>
      <w:r w:rsidR="0022495E" w:rsidRPr="0022495E">
        <w:rPr>
          <w:rFonts w:ascii="Verdana" w:eastAsia="Verdana" w:hAnsi="Verdana" w:cs="Verdana"/>
          <w:sz w:val="18"/>
          <w:szCs w:val="18"/>
          <w:lang w:val="en-GB" w:bidi="en-GB"/>
        </w:rPr>
        <w:t>per hour, alternatively for X hours)</w:t>
      </w:r>
    </w:p>
    <w:p w14:paraId="0B1D57AF" w14:textId="2BE41B9A" w:rsidR="00386ACE" w:rsidRDefault="12F7AE45" w:rsidP="12F7AE45">
      <w:pPr>
        <w:pStyle w:val="NormalWeb"/>
        <w:ind w:left="709"/>
        <w:rPr>
          <w:rFonts w:ascii="Verdana" w:eastAsia="Verdana" w:hAnsi="Verdana" w:cs="Verdana"/>
          <w:sz w:val="18"/>
          <w:szCs w:val="18"/>
          <w:lang w:val="en-GB" w:bidi="en-GB"/>
        </w:rPr>
      </w:pPr>
      <w:r w:rsidRPr="12F7AE45">
        <w:rPr>
          <w:rFonts w:ascii="Verdana" w:eastAsia="Verdana" w:hAnsi="Verdana" w:cs="Verdana"/>
          <w:sz w:val="18"/>
          <w:szCs w:val="18"/>
          <w:lang w:val="en-GB" w:bidi="en-GB"/>
        </w:rPr>
        <w:t xml:space="preserve">Hourly rates are indexed according to ABR 18, Section 33. For example, as the basis for the consultancy fees, </w:t>
      </w:r>
      <w:r w:rsidR="00386ACE">
        <w:rPr>
          <w:rFonts w:ascii="Verdana" w:eastAsia="Verdana" w:hAnsi="Verdana" w:cs="Arial"/>
          <w:sz w:val="18"/>
          <w:szCs w:val="20"/>
          <w:lang w:val="en-GB" w:bidi="en-GB"/>
        </w:rPr>
        <w:t>Statistics Denmark’s index of average earnings, SBLON1, with</w:t>
      </w:r>
      <w:r w:rsidR="00386ACE">
        <w:rPr>
          <w:lang w:val="en-GB" w:bidi="en-GB"/>
        </w:rPr>
        <w:t xml:space="preserve"> </w:t>
      </w:r>
      <w:r w:rsidR="00386ACE" w:rsidRPr="00A721C9">
        <w:rPr>
          <w:rFonts w:ascii="Verdana" w:eastAsia="Verdana" w:hAnsi="Verdana" w:cs="Arial"/>
          <w:sz w:val="18"/>
          <w:szCs w:val="20"/>
          <w:lang w:val="en-GB" w:bidi="en-GB"/>
        </w:rPr>
        <w:t>MA Consultancy etc.</w:t>
      </w:r>
      <w:r w:rsidR="00386ACE">
        <w:rPr>
          <w:rFonts w:ascii="Verdana" w:eastAsia="Verdana" w:hAnsi="Verdana" w:cs="Arial"/>
          <w:sz w:val="18"/>
          <w:szCs w:val="20"/>
          <w:lang w:val="en-GB" w:bidi="en-GB"/>
        </w:rPr>
        <w:t xml:space="preserve"> (Corporations and organizations)</w:t>
      </w:r>
      <w:r w:rsidR="00386ACE" w:rsidRPr="00A721C9">
        <w:rPr>
          <w:rFonts w:ascii="Verdana" w:eastAsia="Verdana" w:hAnsi="Verdana" w:cs="Arial"/>
          <w:sz w:val="18"/>
          <w:szCs w:val="20"/>
          <w:lang w:val="en-GB" w:bidi="en-GB"/>
        </w:rPr>
        <w:t>.</w:t>
      </w:r>
    </w:p>
    <w:p w14:paraId="2256D00A" w14:textId="441BC06D" w:rsidR="00252D27" w:rsidRDefault="12F7AE45" w:rsidP="00386ACE">
      <w:pPr>
        <w:pStyle w:val="NormalWeb"/>
        <w:ind w:left="709"/>
        <w:rPr>
          <w:rFonts w:ascii="Verdana" w:eastAsia="Verdana" w:hAnsi="Verdana" w:cs="Verdana"/>
          <w:sz w:val="18"/>
          <w:szCs w:val="18"/>
        </w:rPr>
      </w:pPr>
      <w:r w:rsidRPr="12F7AE45">
        <w:rPr>
          <w:rFonts w:ascii="Verdana" w:eastAsia="Verdana" w:hAnsi="Verdana" w:cs="Verdana"/>
          <w:sz w:val="18"/>
          <w:szCs w:val="18"/>
          <w:lang w:val="en-GB" w:bidi="en-GB"/>
        </w:rPr>
        <w:t xml:space="preserve">If a framework has been agreed, the Consultant undertakes to continuously monitor compliance with the framework. If the framework is exceeded due to circumstances that are not due to the Consultant's affairs, the Consultant undertakes to notify the Client so the Client can decide on the necessary measures, possibly expanding the framework. </w:t>
      </w:r>
    </w:p>
    <w:p w14:paraId="2256D00B" w14:textId="77777777" w:rsidR="00462A90" w:rsidRPr="00D03AE0" w:rsidRDefault="12F7AE45" w:rsidP="12F7AE45">
      <w:pPr>
        <w:pStyle w:val="NormalWeb"/>
        <w:ind w:left="709"/>
        <w:rPr>
          <w:rFonts w:ascii="Verdana" w:eastAsia="Verdana" w:hAnsi="Verdana" w:cs="Verdana"/>
          <w:sz w:val="18"/>
          <w:szCs w:val="18"/>
        </w:rPr>
      </w:pPr>
      <w:r w:rsidRPr="12F7AE45">
        <w:rPr>
          <w:rFonts w:ascii="Verdana" w:eastAsia="Verdana" w:hAnsi="Verdana" w:cs="Verdana"/>
          <w:sz w:val="18"/>
          <w:szCs w:val="18"/>
          <w:lang w:val="en-GB" w:bidi="en-GB"/>
        </w:rPr>
        <w:t>If the agreement is designed with a view to a possible extension of the assistance, an agreement on the fee for supplementary services should be included in an addendum to the agreement.</w:t>
      </w:r>
    </w:p>
    <w:p w14:paraId="2256D00C" w14:textId="37DE5A1A" w:rsidR="00E86B13" w:rsidRDefault="12F7AE45" w:rsidP="004A4F5C">
      <w:pPr>
        <w:pStyle w:val="NormalWeb"/>
        <w:ind w:left="709"/>
        <w:rPr>
          <w:rFonts w:ascii="Verdana" w:eastAsia="Verdana" w:hAnsi="Verdana" w:cs="Verdana"/>
          <w:b/>
          <w:bCs/>
          <w:sz w:val="18"/>
          <w:szCs w:val="18"/>
        </w:rPr>
      </w:pPr>
      <w:r w:rsidRPr="12F7AE45">
        <w:rPr>
          <w:rFonts w:ascii="Verdana" w:eastAsia="Verdana" w:hAnsi="Verdana" w:cs="Verdana"/>
          <w:sz w:val="18"/>
          <w:szCs w:val="18"/>
          <w:lang w:val="en-GB" w:bidi="en-GB"/>
        </w:rPr>
        <w:t>The Parties should agree on whether the fee should include remuneration of travel time which does not fall under working time between the Consultant's workplace and the Client's address and the construction site. Or whether travel time should be calculated and invoiced separately, e.g., because the amount of travel time is difficult to predict.</w:t>
      </w:r>
    </w:p>
    <w:p w14:paraId="2256D00D" w14:textId="77777777" w:rsidR="00462A90" w:rsidRDefault="12F7AE45" w:rsidP="12F7AE45">
      <w:pPr>
        <w:pStyle w:val="NormalWeb"/>
        <w:rPr>
          <w:rFonts w:ascii="Verdana" w:eastAsia="Verdana" w:hAnsi="Verdana" w:cs="Verdana"/>
          <w:sz w:val="18"/>
          <w:szCs w:val="18"/>
        </w:rPr>
      </w:pPr>
      <w:r w:rsidRPr="12F7AE45">
        <w:rPr>
          <w:rFonts w:ascii="Verdana" w:eastAsia="Verdana" w:hAnsi="Verdana" w:cs="Verdana"/>
          <w:b/>
          <w:sz w:val="18"/>
          <w:szCs w:val="18"/>
          <w:lang w:val="en-GB" w:bidi="en-GB"/>
        </w:rPr>
        <w:t>re.  9</w:t>
      </w:r>
      <w:r w:rsidR="5BD6DF36">
        <w:rPr>
          <w:lang w:val="en-GB" w:bidi="en-GB"/>
        </w:rPr>
        <w:br/>
      </w:r>
      <w:r w:rsidRPr="12F7AE45">
        <w:rPr>
          <w:rFonts w:ascii="Verdana" w:eastAsia="Verdana" w:hAnsi="Verdana" w:cs="Verdana"/>
          <w:sz w:val="18"/>
          <w:szCs w:val="18"/>
          <w:lang w:val="en-GB" w:bidi="en-GB"/>
        </w:rPr>
        <w:t>What constitutes an expense is stated in ABR 18, Section 33 (7). If you would like to add amendments/addenda, these must be specified in the Agreement.</w:t>
      </w:r>
    </w:p>
    <w:p w14:paraId="09ECF6AF" w14:textId="0708F805" w:rsidR="005270D8" w:rsidRPr="005270D8" w:rsidRDefault="005270D8" w:rsidP="005270D8">
      <w:pPr>
        <w:rPr>
          <w:rFonts w:ascii="Verdana" w:eastAsia="Verdana" w:hAnsi="Verdana" w:cs="Verdana"/>
          <w:sz w:val="18"/>
          <w:szCs w:val="18"/>
        </w:rPr>
      </w:pPr>
      <w:r w:rsidRPr="005270D8">
        <w:rPr>
          <w:rFonts w:ascii="Verdana" w:eastAsia="Verdana" w:hAnsi="Verdana" w:cs="Verdana"/>
          <w:sz w:val="18"/>
          <w:szCs w:val="18"/>
          <w:lang w:val="en-GB" w:bidi="en-GB"/>
        </w:rPr>
        <w:t>It is recommended to consider the payment of travel expenses in connection with the task's execution, including mileage allowance, air/train travel, board and lodging in connection with trips, meetings, etc.</w:t>
      </w:r>
    </w:p>
    <w:p w14:paraId="2256D00F" w14:textId="77777777" w:rsidR="00CD15F3" w:rsidRDefault="12F7AE45" w:rsidP="12F7AE45">
      <w:pPr>
        <w:pStyle w:val="NormalWeb"/>
        <w:rPr>
          <w:rFonts w:ascii="Verdana" w:eastAsia="Verdana" w:hAnsi="Verdana" w:cs="Verdana"/>
          <w:sz w:val="18"/>
          <w:szCs w:val="18"/>
        </w:rPr>
      </w:pPr>
      <w:r w:rsidRPr="12F7AE45">
        <w:rPr>
          <w:rFonts w:ascii="Verdana" w:eastAsia="Verdana" w:hAnsi="Verdana" w:cs="Verdana"/>
          <w:b/>
          <w:sz w:val="18"/>
          <w:szCs w:val="18"/>
          <w:lang w:val="en-GB" w:bidi="en-GB"/>
        </w:rPr>
        <w:t>re. 10</w:t>
      </w:r>
      <w:r w:rsidR="5BD6DF36">
        <w:rPr>
          <w:lang w:val="en-GB" w:bidi="en-GB"/>
        </w:rPr>
        <w:br/>
      </w:r>
      <w:r w:rsidRPr="12F7AE45">
        <w:rPr>
          <w:rFonts w:ascii="Verdana" w:eastAsia="Verdana" w:hAnsi="Verdana" w:cs="Verdana"/>
          <w:sz w:val="18"/>
          <w:szCs w:val="18"/>
          <w:lang w:val="en-GB" w:bidi="en-GB"/>
        </w:rPr>
        <w:t xml:space="preserve">The fee may be required to be paid in arrears on a monthly basis, cf. ABR 18, Section 34 (1), unless another payment plan has been agreed upon, cf. ABR 18, Section 34 (2). </w:t>
      </w:r>
    </w:p>
    <w:p w14:paraId="2256D010" w14:textId="77777777" w:rsidR="00CD15F3" w:rsidRPr="00D03AE0" w:rsidRDefault="12F7AE45" w:rsidP="12F7AE45">
      <w:pPr>
        <w:pStyle w:val="NormalWeb"/>
        <w:rPr>
          <w:rFonts w:ascii="Verdana" w:eastAsia="Verdana" w:hAnsi="Verdana" w:cs="Verdana"/>
          <w:sz w:val="18"/>
          <w:szCs w:val="18"/>
        </w:rPr>
      </w:pPr>
      <w:r w:rsidRPr="12F7AE45">
        <w:rPr>
          <w:rFonts w:ascii="Verdana" w:eastAsia="Verdana" w:hAnsi="Verdana" w:cs="Verdana"/>
          <w:sz w:val="18"/>
          <w:szCs w:val="18"/>
          <w:lang w:val="en-GB" w:bidi="en-GB"/>
        </w:rPr>
        <w:t>In case of late payment, interest on arrears and fees are calculated according to the provisions in the Danish Interest Act, cf. Executive Order 459 of 13 May 2014.</w:t>
      </w:r>
    </w:p>
    <w:p w14:paraId="2256D011" w14:textId="77777777" w:rsidR="00462A90" w:rsidRDefault="12F7AE45" w:rsidP="12F7AE45">
      <w:pPr>
        <w:pStyle w:val="NormalWeb"/>
        <w:rPr>
          <w:rFonts w:ascii="Verdana" w:eastAsia="Verdana" w:hAnsi="Verdana" w:cs="Verdana"/>
          <w:sz w:val="18"/>
          <w:szCs w:val="18"/>
        </w:rPr>
      </w:pPr>
      <w:r w:rsidRPr="12F7AE45">
        <w:rPr>
          <w:rFonts w:ascii="Verdana" w:eastAsia="Verdana" w:hAnsi="Verdana" w:cs="Verdana"/>
          <w:b/>
          <w:sz w:val="18"/>
          <w:szCs w:val="18"/>
          <w:lang w:val="en-GB" w:bidi="en-GB"/>
        </w:rPr>
        <w:t>re. 11</w:t>
      </w:r>
      <w:r w:rsidR="5BD6DF36">
        <w:rPr>
          <w:lang w:val="en-GB" w:bidi="en-GB"/>
        </w:rPr>
        <w:br/>
      </w:r>
      <w:r w:rsidRPr="12F7AE45">
        <w:rPr>
          <w:rFonts w:ascii="Verdana" w:eastAsia="Verdana" w:hAnsi="Verdana" w:cs="Verdana"/>
          <w:sz w:val="18"/>
          <w:szCs w:val="18"/>
          <w:lang w:val="en-GB" w:bidi="en-GB"/>
        </w:rPr>
        <w:t>ABR 18’s rules concerning liability in cases of errors and omissions make it unnecessary to include further liability provisions in the Agreement. An independent statement that the Consultant is liable in accordance with the general rules of Danish law on liability is not in accordance with ABR 18’s section G on liability.</w:t>
      </w:r>
    </w:p>
    <w:p w14:paraId="2256D012" w14:textId="77777777" w:rsidR="00462A90" w:rsidRDefault="00FD7347" w:rsidP="12F7AE45">
      <w:pPr>
        <w:pStyle w:val="NormalWeb"/>
        <w:rPr>
          <w:rFonts w:ascii="Verdana" w:eastAsia="Verdana" w:hAnsi="Verdana" w:cs="Verdana"/>
          <w:sz w:val="18"/>
          <w:szCs w:val="18"/>
        </w:rPr>
      </w:pPr>
      <w:r>
        <w:rPr>
          <w:rFonts w:ascii="Verdana" w:eastAsia="Verdana" w:hAnsi="Verdana" w:cs="Verdana"/>
          <w:sz w:val="18"/>
          <w:szCs w:val="18"/>
          <w:lang w:val="en-GB" w:bidi="en-GB"/>
        </w:rPr>
        <w:t>The limits of the Consultant’s financial liability are set out in ABR 18, Section 50. If project liability insurance has been agreed, liability is limited to the project liability insurance sum. If no project liability insurance has been taken out, liability is limited to 2 times the remuneration sum, though at the least DKK 2.5 million. In order to avoid subsequent discussions on the size of the fee, it is appropriate to state a specific amount, corresponding to twice the budgeted remuneration for the specific project if it exceeds DKK 2.5 million. Otherwise, DKK 2.5 million shall be stated.</w:t>
      </w:r>
    </w:p>
    <w:p w14:paraId="2256D013" w14:textId="77777777" w:rsidR="00A12A51" w:rsidRDefault="00A12A51" w:rsidP="12F7AE45">
      <w:pPr>
        <w:pStyle w:val="NormalWeb"/>
        <w:rPr>
          <w:rFonts w:ascii="Verdana" w:eastAsia="Verdana" w:hAnsi="Verdana" w:cs="Verdana"/>
          <w:sz w:val="18"/>
          <w:szCs w:val="18"/>
        </w:rPr>
      </w:pPr>
      <w:r>
        <w:rPr>
          <w:rFonts w:ascii="Verdana" w:eastAsia="Verdana" w:hAnsi="Verdana" w:cs="Verdana"/>
          <w:sz w:val="18"/>
          <w:szCs w:val="18"/>
          <w:lang w:val="en-GB" w:bidi="en-GB"/>
        </w:rPr>
        <w:lastRenderedPageBreak/>
        <w:t>Note that the Consultant's liability will be higher than the original amount if ongoing insurance has been agreed, and the final fee will be higher than the originally-agreed fee and will thus exceed DKK 1,250,000 ex. VAT.</w:t>
      </w:r>
    </w:p>
    <w:p w14:paraId="2256D014" w14:textId="3C03C6A4" w:rsidR="00DC0194" w:rsidRDefault="00DC0194" w:rsidP="12F7AE45">
      <w:pPr>
        <w:pStyle w:val="NormalWeb"/>
        <w:rPr>
          <w:rFonts w:ascii="Verdana" w:eastAsia="Verdana" w:hAnsi="Verdana" w:cs="Verdana"/>
          <w:sz w:val="18"/>
          <w:szCs w:val="18"/>
        </w:rPr>
      </w:pPr>
      <w:r>
        <w:rPr>
          <w:rFonts w:ascii="Verdana" w:eastAsia="Verdana" w:hAnsi="Verdana" w:cs="Verdana"/>
          <w:sz w:val="18"/>
          <w:szCs w:val="18"/>
          <w:lang w:val="en-GB" w:bidi="en-GB"/>
        </w:rPr>
        <w:t>If a project-specific insurance (project liability insurance) has been agreed upon and this insurance covers more contracts than the present one, there must be an additional limitation of liability corresponding to the coverage sum that remains at any time on the project liability insurance, so that the Consultant is not left with an uncovered liability as a result of (other parties’) use of the coverage.</w:t>
      </w:r>
    </w:p>
    <w:p w14:paraId="2256D015" w14:textId="652CF056" w:rsidR="00462A90" w:rsidRDefault="12F7AE45" w:rsidP="12F7AE45">
      <w:pPr>
        <w:pStyle w:val="NormalWeb"/>
        <w:rPr>
          <w:rFonts w:ascii="Verdana" w:eastAsia="Verdana" w:hAnsi="Verdana" w:cs="Verdana"/>
          <w:sz w:val="18"/>
          <w:szCs w:val="18"/>
        </w:rPr>
      </w:pPr>
      <w:r w:rsidRPr="12F7AE45">
        <w:rPr>
          <w:rFonts w:ascii="Verdana" w:eastAsia="Verdana" w:hAnsi="Verdana" w:cs="Verdana"/>
          <w:b/>
          <w:sz w:val="18"/>
          <w:szCs w:val="18"/>
          <w:lang w:val="en-GB" w:bidi="en-GB"/>
        </w:rPr>
        <w:t>re. 12</w:t>
      </w:r>
      <w:r w:rsidR="5BD6DF36">
        <w:rPr>
          <w:lang w:val="en-GB" w:bidi="en-GB"/>
        </w:rPr>
        <w:br/>
      </w:r>
      <w:r w:rsidR="006D5189">
        <w:rPr>
          <w:rFonts w:ascii="Verdana" w:eastAsia="Verdana" w:hAnsi="Verdana" w:cs="Verdana"/>
          <w:sz w:val="18"/>
          <w:szCs w:val="18"/>
          <w:lang w:val="en-GB" w:bidi="en-GB"/>
        </w:rPr>
        <w:t>The Client should make sure in the Agreement that the task is covered by an ongoing liability insurance, cf. ABR 18, Section 8, or alternatively by a project liability insurance, possibly by stating the name of the insurance company and the policy number.</w:t>
      </w:r>
    </w:p>
    <w:p w14:paraId="2256D016" w14:textId="77777777" w:rsidR="0075182A" w:rsidRDefault="12F7AE45" w:rsidP="12F7AE45">
      <w:pPr>
        <w:pStyle w:val="NormalWeb"/>
        <w:spacing w:line="259" w:lineRule="auto"/>
        <w:rPr>
          <w:rFonts w:ascii="Verdana" w:eastAsia="Verdana" w:hAnsi="Verdana" w:cs="Verdana"/>
          <w:b/>
          <w:bCs/>
          <w:sz w:val="18"/>
          <w:szCs w:val="18"/>
        </w:rPr>
      </w:pPr>
      <w:r w:rsidRPr="12F7AE45">
        <w:rPr>
          <w:rFonts w:ascii="Verdana" w:eastAsia="Verdana" w:hAnsi="Verdana" w:cs="Verdana"/>
          <w:b/>
          <w:sz w:val="18"/>
          <w:szCs w:val="18"/>
          <w:lang w:val="en-GB" w:bidi="en-GB"/>
        </w:rPr>
        <w:t>re. 13</w:t>
      </w:r>
      <w:r w:rsidR="5BD6DF36">
        <w:rPr>
          <w:lang w:val="en-GB" w:bidi="en-GB"/>
        </w:rPr>
        <w:br/>
      </w:r>
      <w:r w:rsidRPr="12F7AE45">
        <w:rPr>
          <w:rFonts w:ascii="Verdana" w:eastAsia="Verdana" w:hAnsi="Verdana" w:cs="Verdana"/>
          <w:sz w:val="18"/>
          <w:szCs w:val="18"/>
          <w:lang w:val="en-GB" w:bidi="en-GB"/>
        </w:rPr>
        <w:t>Since ABR 18, section J, is comprehensive, further additions should not be made.</w:t>
      </w:r>
    </w:p>
    <w:p w14:paraId="2256D017" w14:textId="77777777" w:rsidR="00462A90" w:rsidRPr="00D03AE0" w:rsidRDefault="12F7AE45" w:rsidP="12F7AE45">
      <w:pPr>
        <w:pStyle w:val="NormalWeb"/>
        <w:spacing w:line="259" w:lineRule="auto"/>
        <w:rPr>
          <w:rFonts w:ascii="Verdana" w:eastAsia="Verdana" w:hAnsi="Verdana" w:cs="Verdana"/>
          <w:sz w:val="18"/>
          <w:szCs w:val="18"/>
        </w:rPr>
      </w:pPr>
      <w:r w:rsidRPr="12F7AE45">
        <w:rPr>
          <w:rFonts w:ascii="Verdana" w:eastAsia="Verdana" w:hAnsi="Verdana" w:cs="Verdana"/>
          <w:b/>
          <w:sz w:val="18"/>
          <w:szCs w:val="18"/>
          <w:lang w:val="en-GB" w:bidi="en-GB"/>
        </w:rPr>
        <w:t>re. 14</w:t>
      </w:r>
      <w:r w:rsidR="5BD6DF36">
        <w:rPr>
          <w:lang w:val="en-GB" w:bidi="en-GB"/>
        </w:rPr>
        <w:br/>
      </w:r>
      <w:r w:rsidRPr="12F7AE45">
        <w:rPr>
          <w:rFonts w:ascii="Verdana" w:eastAsia="Verdana" w:hAnsi="Verdana" w:cs="Verdana"/>
          <w:sz w:val="18"/>
          <w:szCs w:val="18"/>
          <w:lang w:val="en-GB" w:bidi="en-GB"/>
        </w:rPr>
        <w:t>Here, provisions may be added that were not possible to incorporate under one of the previous paragraphs or explanatory comments.</w:t>
      </w:r>
    </w:p>
    <w:p w14:paraId="2256D018" w14:textId="6CC0B725" w:rsidR="00462A90" w:rsidRPr="00D03AE0" w:rsidRDefault="12F7AE45" w:rsidP="00FD7347">
      <w:pPr>
        <w:pStyle w:val="NormalWeb"/>
        <w:rPr>
          <w:rFonts w:ascii="Verdana" w:eastAsia="Verdana" w:hAnsi="Verdana" w:cs="Verdana"/>
          <w:sz w:val="18"/>
          <w:szCs w:val="18"/>
        </w:rPr>
      </w:pPr>
      <w:bookmarkStart w:id="11" w:name="_Hlk521939993"/>
      <w:r w:rsidRPr="12F7AE45">
        <w:rPr>
          <w:rFonts w:ascii="Verdana" w:eastAsia="Verdana" w:hAnsi="Verdana" w:cs="Verdana"/>
          <w:sz w:val="18"/>
          <w:szCs w:val="18"/>
          <w:lang w:val="en-GB" w:bidi="en-GB"/>
        </w:rPr>
        <w:t>The need for special consultancy services that may be considered necessary is determined, cf. ABR 18, Section 9 (2). Furthermore, agreement is made on whether this assistance is paid directly by the Client or as an expense, cf. ABR 18, Section 33 (7).</w:t>
      </w:r>
      <w:bookmarkEnd w:id="11"/>
    </w:p>
    <w:p w14:paraId="2256D019" w14:textId="77777777" w:rsidR="72612917" w:rsidRDefault="12F7AE45" w:rsidP="12F7AE45">
      <w:pPr>
        <w:pStyle w:val="NormalWeb"/>
        <w:spacing w:before="0" w:beforeAutospacing="0" w:after="0" w:afterAutospacing="0"/>
        <w:jc w:val="both"/>
        <w:rPr>
          <w:rFonts w:ascii="Verdana" w:eastAsia="Verdana" w:hAnsi="Verdana" w:cs="Verdana"/>
          <w:b/>
          <w:bCs/>
          <w:sz w:val="18"/>
          <w:szCs w:val="18"/>
        </w:rPr>
      </w:pPr>
      <w:r w:rsidRPr="12F7AE45">
        <w:rPr>
          <w:rFonts w:ascii="Verdana" w:eastAsia="Verdana" w:hAnsi="Verdana" w:cs="Verdana"/>
          <w:b/>
          <w:sz w:val="18"/>
          <w:szCs w:val="18"/>
          <w:lang w:val="en-GB" w:bidi="en-GB"/>
        </w:rPr>
        <w:t>Re. 15</w:t>
      </w:r>
    </w:p>
    <w:p w14:paraId="2256D01A" w14:textId="77777777" w:rsidR="00462A90" w:rsidRPr="00D03AE0" w:rsidRDefault="12F7AE45" w:rsidP="12F7AE45">
      <w:pPr>
        <w:pStyle w:val="NormalWeb"/>
        <w:spacing w:before="0" w:beforeAutospacing="0" w:after="0" w:afterAutospacing="0"/>
        <w:rPr>
          <w:rFonts w:ascii="Verdana" w:eastAsia="Verdana" w:hAnsi="Verdana" w:cs="Verdana"/>
          <w:sz w:val="18"/>
          <w:szCs w:val="18"/>
        </w:rPr>
      </w:pPr>
      <w:r w:rsidRPr="12F7AE45">
        <w:rPr>
          <w:rFonts w:ascii="Verdana" w:eastAsia="Verdana" w:hAnsi="Verdana" w:cs="Verdana"/>
          <w:sz w:val="18"/>
          <w:szCs w:val="18"/>
          <w:lang w:val="en-GB" w:bidi="en-GB"/>
        </w:rPr>
        <w:t>Any annexes should be dated and enclosed with the Agreement.</w:t>
      </w:r>
    </w:p>
    <w:p w14:paraId="2256D01B" w14:textId="374795E1" w:rsidR="00526EB6" w:rsidRDefault="12F7AE45" w:rsidP="0075182A">
      <w:pPr>
        <w:pStyle w:val="NormalWeb"/>
      </w:pPr>
      <w:r w:rsidRPr="12F7AE45">
        <w:rPr>
          <w:rFonts w:ascii="Verdana" w:eastAsia="Verdana" w:hAnsi="Verdana" w:cs="Verdana"/>
          <w:sz w:val="18"/>
          <w:szCs w:val="18"/>
          <w:lang w:val="en-GB" w:bidi="en-GB"/>
        </w:rPr>
        <w:t>In circumstances where the Client cannot with certainty be assumed to have the necessary knowledge of the contractual circumstances for the building, the Consultant should always enclose a copy of ABR 18 and the chosen descriptions of services for the Agreement. The Consultant should – before signing the Agreement – review the Agreement and the descriptions of services with the Client in order to ensure that they have understood the Agreement and the Annexes.</w:t>
      </w:r>
      <w:r w:rsidR="5BD6DF36">
        <w:rPr>
          <w:lang w:val="en-GB" w:bidi="en-GB"/>
        </w:rPr>
        <w:br/>
      </w:r>
    </w:p>
    <w:sectPr w:rsidR="00526EB6" w:rsidSect="00462A90">
      <w:headerReference w:type="default" r:id="rId12"/>
      <w:footerReference w:type="even" r:id="rId13"/>
      <w:footerReference w:type="default" r:id="rId14"/>
      <w:footerReference w:type="first" r:id="rId15"/>
      <w:type w:val="continuous"/>
      <w:pgSz w:w="11906" w:h="16838" w:code="9"/>
      <w:pgMar w:top="899" w:right="1134" w:bottom="1134" w:left="1134" w:header="719" w:footer="28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FC8C9" w14:textId="77777777" w:rsidR="00023C2D" w:rsidRDefault="00023C2D">
      <w:r>
        <w:separator/>
      </w:r>
    </w:p>
  </w:endnote>
  <w:endnote w:type="continuationSeparator" w:id="0">
    <w:p w14:paraId="0DA827BB" w14:textId="77777777" w:rsidR="00023C2D" w:rsidRDefault="00023C2D">
      <w:r>
        <w:continuationSeparator/>
      </w:r>
    </w:p>
  </w:endnote>
  <w:endnote w:type="continuationNotice" w:id="1">
    <w:p w14:paraId="7B4940A6" w14:textId="77777777" w:rsidR="00023C2D" w:rsidRDefault="00023C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Arial">
    <w:altName w:val="Times New Roman"/>
    <w:panose1 w:val="00000000000000000000"/>
    <w:charset w:val="00"/>
    <w:family w:val="roman"/>
    <w:notTrueType/>
    <w:pitch w:val="default"/>
  </w:font>
  <w:font w:name="Verdana,Verdana,Aria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6D026" w14:textId="77777777" w:rsidR="00176E67" w:rsidRDefault="00176E67" w:rsidP="00607277">
    <w:pPr>
      <w:pStyle w:val="Sidefod"/>
      <w:framePr w:wrap="around" w:vAnchor="text" w:hAnchor="margin" w:xAlign="right" w:y="1"/>
      <w:rPr>
        <w:rStyle w:val="Sidetal"/>
      </w:rPr>
    </w:pPr>
    <w:r>
      <w:rPr>
        <w:rStyle w:val="Sidetal"/>
        <w:lang w:val="en-GB" w:bidi="en-GB"/>
      </w:rPr>
      <w:fldChar w:fldCharType="begin"/>
    </w:r>
    <w:r>
      <w:rPr>
        <w:rStyle w:val="Sidetal"/>
        <w:lang w:val="en-GB" w:bidi="en-GB"/>
      </w:rPr>
      <w:instrText xml:space="preserve">PAGE  </w:instrText>
    </w:r>
    <w:r>
      <w:rPr>
        <w:rStyle w:val="Sidetal"/>
        <w:lang w:val="en-GB" w:bidi="en-GB"/>
      </w:rPr>
      <w:fldChar w:fldCharType="end"/>
    </w:r>
  </w:p>
  <w:p w14:paraId="2256D027" w14:textId="77777777" w:rsidR="00176E67" w:rsidRDefault="00176E67" w:rsidP="00607277">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6D028" w14:textId="03FED36F" w:rsidR="00176E67" w:rsidRPr="009F60AE" w:rsidRDefault="00176E67" w:rsidP="12F7AE45">
    <w:pPr>
      <w:jc w:val="right"/>
      <w:rPr>
        <w:rFonts w:ascii="Arial" w:eastAsia="Arial" w:hAnsi="Arial" w:cs="Arial"/>
        <w:sz w:val="16"/>
        <w:szCs w:val="16"/>
      </w:rPr>
    </w:pPr>
  </w:p>
  <w:p w14:paraId="2256D029" w14:textId="77777777" w:rsidR="00176E67" w:rsidRPr="00607277" w:rsidRDefault="00176E67" w:rsidP="00AF1542">
    <w:pPr>
      <w:pStyle w:val="Sidefod"/>
      <w:ind w:right="360"/>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6D02A" w14:textId="77777777" w:rsidR="00176E67" w:rsidRDefault="12F7AE45" w:rsidP="00607277">
    <w:pPr>
      <w:pStyle w:val="Sidefod"/>
      <w:jc w:val="right"/>
    </w:pPr>
    <w:r>
      <w:rPr>
        <w:lang w:val="en-GB" w:bidi="en-GB"/>
      </w:rPr>
      <w:t xml:space="preserve">Page </w:t>
    </w:r>
    <w:r w:rsidR="00176E67" w:rsidRPr="12F7AE45">
      <w:rPr>
        <w:noProof/>
        <w:lang w:val="en-GB" w:bidi="en-GB"/>
      </w:rPr>
      <w:fldChar w:fldCharType="begin"/>
    </w:r>
    <w:r w:rsidR="00176E67" w:rsidRPr="12F7AE45">
      <w:rPr>
        <w:noProof/>
        <w:lang w:val="en-GB" w:bidi="en-GB"/>
      </w:rPr>
      <w:instrText xml:space="preserve"> PAGE </w:instrText>
    </w:r>
    <w:r w:rsidR="00176E67" w:rsidRPr="12F7AE45">
      <w:rPr>
        <w:noProof/>
        <w:lang w:val="en-GB" w:bidi="en-GB"/>
      </w:rPr>
      <w:fldChar w:fldCharType="separate"/>
    </w:r>
    <w:r w:rsidRPr="12F7AE45">
      <w:rPr>
        <w:noProof/>
        <w:lang w:val="en-GB" w:bidi="en-GB"/>
      </w:rPr>
      <w:t>1</w:t>
    </w:r>
    <w:r w:rsidR="00176E67" w:rsidRPr="12F7AE45">
      <w:rPr>
        <w:noProof/>
        <w:lang w:val="en-GB" w:bidi="en-GB"/>
      </w:rPr>
      <w:fldChar w:fldCharType="end"/>
    </w:r>
    <w:r>
      <w:rPr>
        <w:lang w:val="en-GB" w:bidi="en-GB"/>
      </w:rPr>
      <w:t xml:space="preserve"> of </w:t>
    </w:r>
    <w:r w:rsidR="00176E67" w:rsidRPr="12F7AE45">
      <w:rPr>
        <w:noProof/>
        <w:lang w:val="en-GB" w:bidi="en-GB"/>
      </w:rPr>
      <w:fldChar w:fldCharType="begin"/>
    </w:r>
    <w:r w:rsidR="00176E67" w:rsidRPr="12F7AE45">
      <w:rPr>
        <w:noProof/>
        <w:lang w:val="en-GB" w:bidi="en-GB"/>
      </w:rPr>
      <w:instrText xml:space="preserve"> NUMPAGES </w:instrText>
    </w:r>
    <w:r w:rsidR="00176E67" w:rsidRPr="12F7AE45">
      <w:rPr>
        <w:noProof/>
        <w:lang w:val="en-GB" w:bidi="en-GB"/>
      </w:rPr>
      <w:fldChar w:fldCharType="separate"/>
    </w:r>
    <w:r w:rsidR="00EE3F0A">
      <w:rPr>
        <w:noProof/>
        <w:lang w:val="en-GB" w:bidi="en-GB"/>
      </w:rPr>
      <w:t>9</w:t>
    </w:r>
    <w:r w:rsidR="00176E67" w:rsidRPr="12F7AE45">
      <w:rPr>
        <w:noProof/>
        <w:lang w:val="en-GB" w:bidi="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B28C0" w14:textId="77777777" w:rsidR="00023C2D" w:rsidRDefault="00023C2D">
      <w:r>
        <w:separator/>
      </w:r>
    </w:p>
  </w:footnote>
  <w:footnote w:type="continuationSeparator" w:id="0">
    <w:p w14:paraId="4870C2D4" w14:textId="77777777" w:rsidR="00023C2D" w:rsidRDefault="00023C2D">
      <w:r>
        <w:continuationSeparator/>
      </w:r>
    </w:p>
  </w:footnote>
  <w:footnote w:type="continuationNotice" w:id="1">
    <w:p w14:paraId="79DB213C" w14:textId="77777777" w:rsidR="00023C2D" w:rsidRDefault="00023C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A5DDB" w14:textId="3797FC3E" w:rsidR="005A5A81" w:rsidRPr="005A5A81" w:rsidRDefault="005A5A81" w:rsidP="005A5A81">
    <w:pPr>
      <w:pStyle w:val="Sidehoved"/>
      <w:rPr>
        <w:rFonts w:ascii="Arial" w:eastAsia="Arial" w:hAnsi="Arial" w:cs="Arial"/>
        <w:sz w:val="16"/>
        <w:szCs w:val="16"/>
        <w:lang w:val="da-DK" w:bidi="en-GB"/>
      </w:rPr>
    </w:pPr>
    <w:r w:rsidRPr="005A5A81">
      <w:rPr>
        <w:rFonts w:ascii="Arial" w:eastAsia="Arial" w:hAnsi="Arial" w:cs="Arial"/>
        <w:noProof/>
        <w:sz w:val="16"/>
        <w:szCs w:val="16"/>
        <w:lang w:val="da-DK" w:bidi="en-GB"/>
      </w:rPr>
      <w:drawing>
        <wp:anchor distT="0" distB="0" distL="114300" distR="114300" simplePos="0" relativeHeight="251659264" behindDoc="0" locked="0" layoutInCell="1" allowOverlap="1" wp14:anchorId="20386153" wp14:editId="41844614">
          <wp:simplePos x="0" y="0"/>
          <wp:positionH relativeFrom="margin">
            <wp:align>left</wp:align>
          </wp:positionH>
          <wp:positionV relativeFrom="paragraph">
            <wp:posOffset>-361315</wp:posOffset>
          </wp:positionV>
          <wp:extent cx="1981200" cy="541655"/>
          <wp:effectExtent l="0" t="0" r="0" b="0"/>
          <wp:wrapNone/>
          <wp:docPr id="490451333" name="Billede 3" descr="Et billede, der indeholder tekst, Font/skrifttype, design&#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Et billede, der indeholder tekst, Font/skrifttype, design&#10;&#10;AI-genereret indhold kan være ukorrek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541655"/>
                  </a:xfrm>
                  <a:prstGeom prst="rect">
                    <a:avLst/>
                  </a:prstGeom>
                  <a:noFill/>
                </pic:spPr>
              </pic:pic>
            </a:graphicData>
          </a:graphic>
          <wp14:sizeRelH relativeFrom="margin">
            <wp14:pctWidth>0</wp14:pctWidth>
          </wp14:sizeRelH>
          <wp14:sizeRelV relativeFrom="margin">
            <wp14:pctHeight>0</wp14:pctHeight>
          </wp14:sizeRelV>
        </wp:anchor>
      </w:drawing>
    </w:r>
  </w:p>
  <w:p w14:paraId="2256D024" w14:textId="00323031" w:rsidR="00176E67" w:rsidRPr="00386ACE" w:rsidRDefault="00E72BE9" w:rsidP="12F7AE45">
    <w:pPr>
      <w:pStyle w:val="Sidehoved"/>
      <w:rPr>
        <w:rFonts w:ascii="Arial" w:eastAsia="Arial" w:hAnsi="Arial" w:cs="Arial"/>
        <w:sz w:val="16"/>
        <w:szCs w:val="16"/>
      </w:rPr>
    </w:pPr>
    <w:r w:rsidRPr="00386ACE">
      <w:rPr>
        <w:rFonts w:ascii="Arial" w:eastAsia="Arial" w:hAnsi="Arial" w:cs="Arial"/>
        <w:sz w:val="16"/>
        <w:szCs w:val="16"/>
        <w:lang w:val="en-GB" w:bidi="en-GB"/>
      </w:rPr>
      <w:tab/>
    </w:r>
    <w:r w:rsidR="008B164F" w:rsidRPr="00386ACE">
      <w:rPr>
        <w:rFonts w:ascii="Arial" w:eastAsia="Arial" w:hAnsi="Arial" w:cs="Arial"/>
        <w:sz w:val="16"/>
        <w:szCs w:val="16"/>
        <w:lang w:val="en-GB" w:bidi="en-GB"/>
      </w:rPr>
      <w:tab/>
      <w:t>Ma</w:t>
    </w:r>
    <w:r w:rsidR="00386ACE">
      <w:rPr>
        <w:rFonts w:ascii="Arial" w:eastAsia="Arial" w:hAnsi="Arial" w:cs="Arial"/>
        <w:sz w:val="16"/>
        <w:szCs w:val="16"/>
        <w:lang w:val="en-GB" w:bidi="en-GB"/>
      </w:rPr>
      <w:t>rch</w:t>
    </w:r>
    <w:r w:rsidRPr="00386ACE">
      <w:rPr>
        <w:rFonts w:ascii="Arial" w:eastAsia="Arial" w:hAnsi="Arial" w:cs="Arial"/>
        <w:sz w:val="16"/>
        <w:szCs w:val="16"/>
        <w:lang w:val="en-GB" w:bidi="en-GB"/>
      </w:rPr>
      <w:t xml:space="preserve"> 20</w:t>
    </w:r>
    <w:r w:rsidR="00386ACE">
      <w:rPr>
        <w:rFonts w:ascii="Arial" w:eastAsia="Arial" w:hAnsi="Arial" w:cs="Arial"/>
        <w:sz w:val="16"/>
        <w:szCs w:val="16"/>
        <w:lang w:val="en-GB" w:bidi="en-GB"/>
      </w:rPr>
      <w:t>26</w:t>
    </w:r>
  </w:p>
  <w:p w14:paraId="2256D025" w14:textId="77777777" w:rsidR="00176E67" w:rsidRDefault="00176E67" w:rsidP="0070794E">
    <w:pPr>
      <w:pStyle w:val="Sidehoved"/>
      <w:rPr>
        <w:rFonts w:ascii="Arial" w:hAnsi="Arial"/>
        <w:sz w:val="16"/>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2BCD"/>
    <w:multiLevelType w:val="hybridMultilevel"/>
    <w:tmpl w:val="37B8065E"/>
    <w:lvl w:ilvl="0" w:tplc="8B98A750">
      <w:start w:val="1"/>
      <w:numFmt w:val="bullet"/>
      <w:lvlText w:val=""/>
      <w:lvlJc w:val="left"/>
      <w:pPr>
        <w:tabs>
          <w:tab w:val="num" w:pos="720"/>
        </w:tabs>
        <w:ind w:left="720" w:hanging="360"/>
      </w:pPr>
      <w:rPr>
        <w:rFonts w:ascii="Symbol" w:hAnsi="Symbol" w:hint="default"/>
        <w:sz w:val="20"/>
      </w:rPr>
    </w:lvl>
    <w:lvl w:ilvl="1" w:tplc="42BEE590" w:tentative="1">
      <w:start w:val="1"/>
      <w:numFmt w:val="bullet"/>
      <w:lvlText w:val="o"/>
      <w:lvlJc w:val="left"/>
      <w:pPr>
        <w:tabs>
          <w:tab w:val="num" w:pos="1440"/>
        </w:tabs>
        <w:ind w:left="1440" w:hanging="360"/>
      </w:pPr>
      <w:rPr>
        <w:rFonts w:ascii="Courier New" w:hAnsi="Courier New" w:hint="default"/>
        <w:sz w:val="20"/>
      </w:rPr>
    </w:lvl>
    <w:lvl w:ilvl="2" w:tplc="71845A2C" w:tentative="1">
      <w:start w:val="1"/>
      <w:numFmt w:val="bullet"/>
      <w:lvlText w:val=""/>
      <w:lvlJc w:val="left"/>
      <w:pPr>
        <w:tabs>
          <w:tab w:val="num" w:pos="2160"/>
        </w:tabs>
        <w:ind w:left="2160" w:hanging="360"/>
      </w:pPr>
      <w:rPr>
        <w:rFonts w:ascii="Wingdings" w:hAnsi="Wingdings" w:hint="default"/>
        <w:sz w:val="20"/>
      </w:rPr>
    </w:lvl>
    <w:lvl w:ilvl="3" w:tplc="A38A4DEC" w:tentative="1">
      <w:start w:val="1"/>
      <w:numFmt w:val="bullet"/>
      <w:lvlText w:val=""/>
      <w:lvlJc w:val="left"/>
      <w:pPr>
        <w:tabs>
          <w:tab w:val="num" w:pos="2880"/>
        </w:tabs>
        <w:ind w:left="2880" w:hanging="360"/>
      </w:pPr>
      <w:rPr>
        <w:rFonts w:ascii="Wingdings" w:hAnsi="Wingdings" w:hint="default"/>
        <w:sz w:val="20"/>
      </w:rPr>
    </w:lvl>
    <w:lvl w:ilvl="4" w:tplc="B58E99EA" w:tentative="1">
      <w:start w:val="1"/>
      <w:numFmt w:val="bullet"/>
      <w:lvlText w:val=""/>
      <w:lvlJc w:val="left"/>
      <w:pPr>
        <w:tabs>
          <w:tab w:val="num" w:pos="3600"/>
        </w:tabs>
        <w:ind w:left="3600" w:hanging="360"/>
      </w:pPr>
      <w:rPr>
        <w:rFonts w:ascii="Wingdings" w:hAnsi="Wingdings" w:hint="default"/>
        <w:sz w:val="20"/>
      </w:rPr>
    </w:lvl>
    <w:lvl w:ilvl="5" w:tplc="2C82EF10" w:tentative="1">
      <w:start w:val="1"/>
      <w:numFmt w:val="bullet"/>
      <w:lvlText w:val=""/>
      <w:lvlJc w:val="left"/>
      <w:pPr>
        <w:tabs>
          <w:tab w:val="num" w:pos="4320"/>
        </w:tabs>
        <w:ind w:left="4320" w:hanging="360"/>
      </w:pPr>
      <w:rPr>
        <w:rFonts w:ascii="Wingdings" w:hAnsi="Wingdings" w:hint="default"/>
        <w:sz w:val="20"/>
      </w:rPr>
    </w:lvl>
    <w:lvl w:ilvl="6" w:tplc="BECAF7BA" w:tentative="1">
      <w:start w:val="1"/>
      <w:numFmt w:val="bullet"/>
      <w:lvlText w:val=""/>
      <w:lvlJc w:val="left"/>
      <w:pPr>
        <w:tabs>
          <w:tab w:val="num" w:pos="5040"/>
        </w:tabs>
        <w:ind w:left="5040" w:hanging="360"/>
      </w:pPr>
      <w:rPr>
        <w:rFonts w:ascii="Wingdings" w:hAnsi="Wingdings" w:hint="default"/>
        <w:sz w:val="20"/>
      </w:rPr>
    </w:lvl>
    <w:lvl w:ilvl="7" w:tplc="30B4C6E0" w:tentative="1">
      <w:start w:val="1"/>
      <w:numFmt w:val="bullet"/>
      <w:lvlText w:val=""/>
      <w:lvlJc w:val="left"/>
      <w:pPr>
        <w:tabs>
          <w:tab w:val="num" w:pos="5760"/>
        </w:tabs>
        <w:ind w:left="5760" w:hanging="360"/>
      </w:pPr>
      <w:rPr>
        <w:rFonts w:ascii="Wingdings" w:hAnsi="Wingdings" w:hint="default"/>
        <w:sz w:val="20"/>
      </w:rPr>
    </w:lvl>
    <w:lvl w:ilvl="8" w:tplc="2242BAE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9632E"/>
    <w:multiLevelType w:val="hybridMultilevel"/>
    <w:tmpl w:val="1E086C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5F161A5"/>
    <w:multiLevelType w:val="hybridMultilevel"/>
    <w:tmpl w:val="6EEE0E60"/>
    <w:lvl w:ilvl="0" w:tplc="DFA09D50">
      <w:start w:val="1"/>
      <w:numFmt w:val="decimal"/>
      <w:lvlText w:val="%1."/>
      <w:lvlJc w:val="left"/>
      <w:pPr>
        <w:ind w:left="720" w:hanging="360"/>
      </w:pPr>
    </w:lvl>
    <w:lvl w:ilvl="1" w:tplc="8550C1B8">
      <w:start w:val="1"/>
      <w:numFmt w:val="lowerLetter"/>
      <w:lvlText w:val="%2."/>
      <w:lvlJc w:val="left"/>
      <w:pPr>
        <w:ind w:left="1440" w:hanging="360"/>
      </w:pPr>
    </w:lvl>
    <w:lvl w:ilvl="2" w:tplc="6AF6EC08">
      <w:start w:val="1"/>
      <w:numFmt w:val="lowerRoman"/>
      <w:lvlText w:val="%3."/>
      <w:lvlJc w:val="right"/>
      <w:pPr>
        <w:ind w:left="2160" w:hanging="180"/>
      </w:pPr>
    </w:lvl>
    <w:lvl w:ilvl="3" w:tplc="A13ABD92">
      <w:start w:val="1"/>
      <w:numFmt w:val="decimal"/>
      <w:lvlText w:val="%4."/>
      <w:lvlJc w:val="left"/>
      <w:pPr>
        <w:ind w:left="2880" w:hanging="360"/>
      </w:pPr>
    </w:lvl>
    <w:lvl w:ilvl="4" w:tplc="FBB4E18E">
      <w:start w:val="1"/>
      <w:numFmt w:val="lowerLetter"/>
      <w:lvlText w:val="%5."/>
      <w:lvlJc w:val="left"/>
      <w:pPr>
        <w:ind w:left="3600" w:hanging="360"/>
      </w:pPr>
    </w:lvl>
    <w:lvl w:ilvl="5" w:tplc="9E825640">
      <w:start w:val="1"/>
      <w:numFmt w:val="lowerRoman"/>
      <w:lvlText w:val="%6."/>
      <w:lvlJc w:val="right"/>
      <w:pPr>
        <w:ind w:left="4320" w:hanging="180"/>
      </w:pPr>
    </w:lvl>
    <w:lvl w:ilvl="6" w:tplc="2A764D12">
      <w:start w:val="1"/>
      <w:numFmt w:val="decimal"/>
      <w:lvlText w:val="%7."/>
      <w:lvlJc w:val="left"/>
      <w:pPr>
        <w:ind w:left="5040" w:hanging="360"/>
      </w:pPr>
    </w:lvl>
    <w:lvl w:ilvl="7" w:tplc="3F08658A">
      <w:start w:val="1"/>
      <w:numFmt w:val="lowerLetter"/>
      <w:lvlText w:val="%8."/>
      <w:lvlJc w:val="left"/>
      <w:pPr>
        <w:ind w:left="5760" w:hanging="360"/>
      </w:pPr>
    </w:lvl>
    <w:lvl w:ilvl="8" w:tplc="C472DF42">
      <w:start w:val="1"/>
      <w:numFmt w:val="lowerRoman"/>
      <w:lvlText w:val="%9."/>
      <w:lvlJc w:val="right"/>
      <w:pPr>
        <w:ind w:left="6480" w:hanging="180"/>
      </w:pPr>
    </w:lvl>
  </w:abstractNum>
  <w:abstractNum w:abstractNumId="3" w15:restartNumberingAfterBreak="0">
    <w:nsid w:val="1ECA7396"/>
    <w:multiLevelType w:val="hybridMultilevel"/>
    <w:tmpl w:val="0A1671A2"/>
    <w:lvl w:ilvl="0" w:tplc="F36871C8">
      <w:start w:val="1"/>
      <w:numFmt w:val="bullet"/>
      <w:lvlText w:val=""/>
      <w:lvlJc w:val="left"/>
      <w:pPr>
        <w:tabs>
          <w:tab w:val="num" w:pos="720"/>
        </w:tabs>
        <w:ind w:left="720" w:hanging="360"/>
      </w:pPr>
      <w:rPr>
        <w:rFonts w:ascii="Symbol" w:hAnsi="Symbol" w:hint="default"/>
        <w:sz w:val="20"/>
      </w:rPr>
    </w:lvl>
    <w:lvl w:ilvl="1" w:tplc="918AF286" w:tentative="1">
      <w:start w:val="1"/>
      <w:numFmt w:val="bullet"/>
      <w:lvlText w:val="o"/>
      <w:lvlJc w:val="left"/>
      <w:pPr>
        <w:tabs>
          <w:tab w:val="num" w:pos="1440"/>
        </w:tabs>
        <w:ind w:left="1440" w:hanging="360"/>
      </w:pPr>
      <w:rPr>
        <w:rFonts w:ascii="Courier New" w:hAnsi="Courier New" w:hint="default"/>
        <w:sz w:val="20"/>
      </w:rPr>
    </w:lvl>
    <w:lvl w:ilvl="2" w:tplc="BAB2CD6C" w:tentative="1">
      <w:start w:val="1"/>
      <w:numFmt w:val="bullet"/>
      <w:lvlText w:val=""/>
      <w:lvlJc w:val="left"/>
      <w:pPr>
        <w:tabs>
          <w:tab w:val="num" w:pos="2160"/>
        </w:tabs>
        <w:ind w:left="2160" w:hanging="360"/>
      </w:pPr>
      <w:rPr>
        <w:rFonts w:ascii="Wingdings" w:hAnsi="Wingdings" w:hint="default"/>
        <w:sz w:val="20"/>
      </w:rPr>
    </w:lvl>
    <w:lvl w:ilvl="3" w:tplc="1E3E9326" w:tentative="1">
      <w:start w:val="1"/>
      <w:numFmt w:val="bullet"/>
      <w:lvlText w:val=""/>
      <w:lvlJc w:val="left"/>
      <w:pPr>
        <w:tabs>
          <w:tab w:val="num" w:pos="2880"/>
        </w:tabs>
        <w:ind w:left="2880" w:hanging="360"/>
      </w:pPr>
      <w:rPr>
        <w:rFonts w:ascii="Wingdings" w:hAnsi="Wingdings" w:hint="default"/>
        <w:sz w:val="20"/>
      </w:rPr>
    </w:lvl>
    <w:lvl w:ilvl="4" w:tplc="7C844E4A" w:tentative="1">
      <w:start w:val="1"/>
      <w:numFmt w:val="bullet"/>
      <w:lvlText w:val=""/>
      <w:lvlJc w:val="left"/>
      <w:pPr>
        <w:tabs>
          <w:tab w:val="num" w:pos="3600"/>
        </w:tabs>
        <w:ind w:left="3600" w:hanging="360"/>
      </w:pPr>
      <w:rPr>
        <w:rFonts w:ascii="Wingdings" w:hAnsi="Wingdings" w:hint="default"/>
        <w:sz w:val="20"/>
      </w:rPr>
    </w:lvl>
    <w:lvl w:ilvl="5" w:tplc="F6C45D8E" w:tentative="1">
      <w:start w:val="1"/>
      <w:numFmt w:val="bullet"/>
      <w:lvlText w:val=""/>
      <w:lvlJc w:val="left"/>
      <w:pPr>
        <w:tabs>
          <w:tab w:val="num" w:pos="4320"/>
        </w:tabs>
        <w:ind w:left="4320" w:hanging="360"/>
      </w:pPr>
      <w:rPr>
        <w:rFonts w:ascii="Wingdings" w:hAnsi="Wingdings" w:hint="default"/>
        <w:sz w:val="20"/>
      </w:rPr>
    </w:lvl>
    <w:lvl w:ilvl="6" w:tplc="820ED53A" w:tentative="1">
      <w:start w:val="1"/>
      <w:numFmt w:val="bullet"/>
      <w:lvlText w:val=""/>
      <w:lvlJc w:val="left"/>
      <w:pPr>
        <w:tabs>
          <w:tab w:val="num" w:pos="5040"/>
        </w:tabs>
        <w:ind w:left="5040" w:hanging="360"/>
      </w:pPr>
      <w:rPr>
        <w:rFonts w:ascii="Wingdings" w:hAnsi="Wingdings" w:hint="default"/>
        <w:sz w:val="20"/>
      </w:rPr>
    </w:lvl>
    <w:lvl w:ilvl="7" w:tplc="D350600E" w:tentative="1">
      <w:start w:val="1"/>
      <w:numFmt w:val="bullet"/>
      <w:lvlText w:val=""/>
      <w:lvlJc w:val="left"/>
      <w:pPr>
        <w:tabs>
          <w:tab w:val="num" w:pos="5760"/>
        </w:tabs>
        <w:ind w:left="5760" w:hanging="360"/>
      </w:pPr>
      <w:rPr>
        <w:rFonts w:ascii="Wingdings" w:hAnsi="Wingdings" w:hint="default"/>
        <w:sz w:val="20"/>
      </w:rPr>
    </w:lvl>
    <w:lvl w:ilvl="8" w:tplc="857084B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F02C30"/>
    <w:multiLevelType w:val="hybridMultilevel"/>
    <w:tmpl w:val="EE385A3E"/>
    <w:lvl w:ilvl="0" w:tplc="84FC3B06">
      <w:start w:val="1"/>
      <w:numFmt w:val="bullet"/>
      <w:lvlText w:val=""/>
      <w:lvlJc w:val="left"/>
      <w:pPr>
        <w:tabs>
          <w:tab w:val="num" w:pos="720"/>
        </w:tabs>
        <w:ind w:left="720" w:hanging="360"/>
      </w:pPr>
      <w:rPr>
        <w:rFonts w:ascii="Symbol" w:hAnsi="Symbol" w:hint="default"/>
        <w:sz w:val="20"/>
      </w:rPr>
    </w:lvl>
    <w:lvl w:ilvl="1" w:tplc="D2988A84" w:tentative="1">
      <w:start w:val="1"/>
      <w:numFmt w:val="bullet"/>
      <w:lvlText w:val="o"/>
      <w:lvlJc w:val="left"/>
      <w:pPr>
        <w:tabs>
          <w:tab w:val="num" w:pos="1440"/>
        </w:tabs>
        <w:ind w:left="1440" w:hanging="360"/>
      </w:pPr>
      <w:rPr>
        <w:rFonts w:ascii="Courier New" w:hAnsi="Courier New" w:hint="default"/>
        <w:sz w:val="20"/>
      </w:rPr>
    </w:lvl>
    <w:lvl w:ilvl="2" w:tplc="908481A0" w:tentative="1">
      <w:start w:val="1"/>
      <w:numFmt w:val="bullet"/>
      <w:lvlText w:val=""/>
      <w:lvlJc w:val="left"/>
      <w:pPr>
        <w:tabs>
          <w:tab w:val="num" w:pos="2160"/>
        </w:tabs>
        <w:ind w:left="2160" w:hanging="360"/>
      </w:pPr>
      <w:rPr>
        <w:rFonts w:ascii="Wingdings" w:hAnsi="Wingdings" w:hint="default"/>
        <w:sz w:val="20"/>
      </w:rPr>
    </w:lvl>
    <w:lvl w:ilvl="3" w:tplc="46C681C2" w:tentative="1">
      <w:start w:val="1"/>
      <w:numFmt w:val="bullet"/>
      <w:lvlText w:val=""/>
      <w:lvlJc w:val="left"/>
      <w:pPr>
        <w:tabs>
          <w:tab w:val="num" w:pos="2880"/>
        </w:tabs>
        <w:ind w:left="2880" w:hanging="360"/>
      </w:pPr>
      <w:rPr>
        <w:rFonts w:ascii="Wingdings" w:hAnsi="Wingdings" w:hint="default"/>
        <w:sz w:val="20"/>
      </w:rPr>
    </w:lvl>
    <w:lvl w:ilvl="4" w:tplc="50BE1030" w:tentative="1">
      <w:start w:val="1"/>
      <w:numFmt w:val="bullet"/>
      <w:lvlText w:val=""/>
      <w:lvlJc w:val="left"/>
      <w:pPr>
        <w:tabs>
          <w:tab w:val="num" w:pos="3600"/>
        </w:tabs>
        <w:ind w:left="3600" w:hanging="360"/>
      </w:pPr>
      <w:rPr>
        <w:rFonts w:ascii="Wingdings" w:hAnsi="Wingdings" w:hint="default"/>
        <w:sz w:val="20"/>
      </w:rPr>
    </w:lvl>
    <w:lvl w:ilvl="5" w:tplc="44362A06" w:tentative="1">
      <w:start w:val="1"/>
      <w:numFmt w:val="bullet"/>
      <w:lvlText w:val=""/>
      <w:lvlJc w:val="left"/>
      <w:pPr>
        <w:tabs>
          <w:tab w:val="num" w:pos="4320"/>
        </w:tabs>
        <w:ind w:left="4320" w:hanging="360"/>
      </w:pPr>
      <w:rPr>
        <w:rFonts w:ascii="Wingdings" w:hAnsi="Wingdings" w:hint="default"/>
        <w:sz w:val="20"/>
      </w:rPr>
    </w:lvl>
    <w:lvl w:ilvl="6" w:tplc="7C54442C" w:tentative="1">
      <w:start w:val="1"/>
      <w:numFmt w:val="bullet"/>
      <w:lvlText w:val=""/>
      <w:lvlJc w:val="left"/>
      <w:pPr>
        <w:tabs>
          <w:tab w:val="num" w:pos="5040"/>
        </w:tabs>
        <w:ind w:left="5040" w:hanging="360"/>
      </w:pPr>
      <w:rPr>
        <w:rFonts w:ascii="Wingdings" w:hAnsi="Wingdings" w:hint="default"/>
        <w:sz w:val="20"/>
      </w:rPr>
    </w:lvl>
    <w:lvl w:ilvl="7" w:tplc="CFF8163E" w:tentative="1">
      <w:start w:val="1"/>
      <w:numFmt w:val="bullet"/>
      <w:lvlText w:val=""/>
      <w:lvlJc w:val="left"/>
      <w:pPr>
        <w:tabs>
          <w:tab w:val="num" w:pos="5760"/>
        </w:tabs>
        <w:ind w:left="5760" w:hanging="360"/>
      </w:pPr>
      <w:rPr>
        <w:rFonts w:ascii="Wingdings" w:hAnsi="Wingdings" w:hint="default"/>
        <w:sz w:val="20"/>
      </w:rPr>
    </w:lvl>
    <w:lvl w:ilvl="8" w:tplc="C8D8AD8C"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6F650F"/>
    <w:multiLevelType w:val="hybridMultilevel"/>
    <w:tmpl w:val="7728B87C"/>
    <w:lvl w:ilvl="0" w:tplc="19F4F184">
      <w:start w:val="1"/>
      <w:numFmt w:val="decimal"/>
      <w:lvlText w:val="%1."/>
      <w:lvlJc w:val="left"/>
      <w:pPr>
        <w:ind w:left="720" w:hanging="360"/>
      </w:pPr>
    </w:lvl>
    <w:lvl w:ilvl="1" w:tplc="142AD320">
      <w:start w:val="1"/>
      <w:numFmt w:val="lowerLetter"/>
      <w:lvlText w:val="%2."/>
      <w:lvlJc w:val="left"/>
      <w:pPr>
        <w:ind w:left="1440" w:hanging="360"/>
      </w:pPr>
    </w:lvl>
    <w:lvl w:ilvl="2" w:tplc="2BFA954C">
      <w:start w:val="1"/>
      <w:numFmt w:val="lowerRoman"/>
      <w:lvlText w:val="%3."/>
      <w:lvlJc w:val="right"/>
      <w:pPr>
        <w:ind w:left="2160" w:hanging="180"/>
      </w:pPr>
    </w:lvl>
    <w:lvl w:ilvl="3" w:tplc="237E1858">
      <w:start w:val="1"/>
      <w:numFmt w:val="decimal"/>
      <w:lvlText w:val="%4."/>
      <w:lvlJc w:val="left"/>
      <w:pPr>
        <w:ind w:left="2880" w:hanging="360"/>
      </w:pPr>
    </w:lvl>
    <w:lvl w:ilvl="4" w:tplc="5A5CFDFA">
      <w:start w:val="1"/>
      <w:numFmt w:val="lowerLetter"/>
      <w:lvlText w:val="%5."/>
      <w:lvlJc w:val="left"/>
      <w:pPr>
        <w:ind w:left="3600" w:hanging="360"/>
      </w:pPr>
    </w:lvl>
    <w:lvl w:ilvl="5" w:tplc="E3909020">
      <w:start w:val="1"/>
      <w:numFmt w:val="lowerRoman"/>
      <w:lvlText w:val="%6."/>
      <w:lvlJc w:val="right"/>
      <w:pPr>
        <w:ind w:left="4320" w:hanging="180"/>
      </w:pPr>
    </w:lvl>
    <w:lvl w:ilvl="6" w:tplc="B3962B5A">
      <w:start w:val="1"/>
      <w:numFmt w:val="decimal"/>
      <w:lvlText w:val="%7."/>
      <w:lvlJc w:val="left"/>
      <w:pPr>
        <w:ind w:left="5040" w:hanging="360"/>
      </w:pPr>
    </w:lvl>
    <w:lvl w:ilvl="7" w:tplc="607CEB30">
      <w:start w:val="1"/>
      <w:numFmt w:val="lowerLetter"/>
      <w:lvlText w:val="%8."/>
      <w:lvlJc w:val="left"/>
      <w:pPr>
        <w:ind w:left="5760" w:hanging="360"/>
      </w:pPr>
    </w:lvl>
    <w:lvl w:ilvl="8" w:tplc="172C37B0">
      <w:start w:val="1"/>
      <w:numFmt w:val="lowerRoman"/>
      <w:lvlText w:val="%9."/>
      <w:lvlJc w:val="right"/>
      <w:pPr>
        <w:ind w:left="6480" w:hanging="180"/>
      </w:pPr>
    </w:lvl>
  </w:abstractNum>
  <w:abstractNum w:abstractNumId="6" w15:restartNumberingAfterBreak="0">
    <w:nsid w:val="3FC06450"/>
    <w:multiLevelType w:val="hybridMultilevel"/>
    <w:tmpl w:val="4E9292DA"/>
    <w:lvl w:ilvl="0" w:tplc="38F8CA4E">
      <w:start w:val="1"/>
      <w:numFmt w:val="decimal"/>
      <w:lvlText w:val="%1."/>
      <w:lvlJc w:val="left"/>
      <w:pPr>
        <w:ind w:left="720" w:hanging="360"/>
      </w:pPr>
    </w:lvl>
    <w:lvl w:ilvl="1" w:tplc="CD88714C">
      <w:start w:val="1"/>
      <w:numFmt w:val="lowerLetter"/>
      <w:lvlText w:val="%2."/>
      <w:lvlJc w:val="left"/>
      <w:pPr>
        <w:ind w:left="1440" w:hanging="360"/>
      </w:pPr>
    </w:lvl>
    <w:lvl w:ilvl="2" w:tplc="CD6428FE">
      <w:start w:val="1"/>
      <w:numFmt w:val="lowerRoman"/>
      <w:lvlText w:val="%3."/>
      <w:lvlJc w:val="right"/>
      <w:pPr>
        <w:ind w:left="2160" w:hanging="180"/>
      </w:pPr>
    </w:lvl>
    <w:lvl w:ilvl="3" w:tplc="E25A16F6">
      <w:start w:val="1"/>
      <w:numFmt w:val="decimal"/>
      <w:lvlText w:val="%4."/>
      <w:lvlJc w:val="left"/>
      <w:pPr>
        <w:ind w:left="2880" w:hanging="360"/>
      </w:pPr>
    </w:lvl>
    <w:lvl w:ilvl="4" w:tplc="20C68D2C">
      <w:start w:val="1"/>
      <w:numFmt w:val="lowerLetter"/>
      <w:lvlText w:val="%5."/>
      <w:lvlJc w:val="left"/>
      <w:pPr>
        <w:ind w:left="3600" w:hanging="360"/>
      </w:pPr>
    </w:lvl>
    <w:lvl w:ilvl="5" w:tplc="71844A4A">
      <w:start w:val="1"/>
      <w:numFmt w:val="lowerRoman"/>
      <w:lvlText w:val="%6."/>
      <w:lvlJc w:val="right"/>
      <w:pPr>
        <w:ind w:left="4320" w:hanging="180"/>
      </w:pPr>
    </w:lvl>
    <w:lvl w:ilvl="6" w:tplc="7854CE9E">
      <w:start w:val="1"/>
      <w:numFmt w:val="decimal"/>
      <w:lvlText w:val="%7."/>
      <w:lvlJc w:val="left"/>
      <w:pPr>
        <w:ind w:left="5040" w:hanging="360"/>
      </w:pPr>
    </w:lvl>
    <w:lvl w:ilvl="7" w:tplc="1FDC8E3A">
      <w:start w:val="1"/>
      <w:numFmt w:val="lowerLetter"/>
      <w:lvlText w:val="%8."/>
      <w:lvlJc w:val="left"/>
      <w:pPr>
        <w:ind w:left="5760" w:hanging="360"/>
      </w:pPr>
    </w:lvl>
    <w:lvl w:ilvl="8" w:tplc="ED929E84">
      <w:start w:val="1"/>
      <w:numFmt w:val="lowerRoman"/>
      <w:lvlText w:val="%9."/>
      <w:lvlJc w:val="right"/>
      <w:pPr>
        <w:ind w:left="6480" w:hanging="180"/>
      </w:pPr>
    </w:lvl>
  </w:abstractNum>
  <w:abstractNum w:abstractNumId="7" w15:restartNumberingAfterBreak="0">
    <w:nsid w:val="42F57F1C"/>
    <w:multiLevelType w:val="hybridMultilevel"/>
    <w:tmpl w:val="740C9286"/>
    <w:lvl w:ilvl="0" w:tplc="9DDCAA38">
      <w:start w:val="1"/>
      <w:numFmt w:val="bullet"/>
      <w:lvlText w:val=""/>
      <w:lvlJc w:val="left"/>
      <w:pPr>
        <w:tabs>
          <w:tab w:val="num" w:pos="720"/>
        </w:tabs>
        <w:ind w:left="720" w:hanging="360"/>
      </w:pPr>
      <w:rPr>
        <w:rFonts w:ascii="Symbol" w:hAnsi="Symbol" w:hint="default"/>
        <w:sz w:val="20"/>
      </w:rPr>
    </w:lvl>
    <w:lvl w:ilvl="1" w:tplc="B772145E">
      <w:start w:val="1"/>
      <w:numFmt w:val="bullet"/>
      <w:lvlText w:val="o"/>
      <w:lvlJc w:val="left"/>
      <w:pPr>
        <w:tabs>
          <w:tab w:val="num" w:pos="1440"/>
        </w:tabs>
        <w:ind w:left="1440" w:hanging="360"/>
      </w:pPr>
      <w:rPr>
        <w:rFonts w:ascii="Courier New" w:hAnsi="Courier New" w:hint="default"/>
        <w:sz w:val="20"/>
      </w:rPr>
    </w:lvl>
    <w:lvl w:ilvl="2" w:tplc="AA90FDC2" w:tentative="1">
      <w:start w:val="1"/>
      <w:numFmt w:val="bullet"/>
      <w:lvlText w:val=""/>
      <w:lvlJc w:val="left"/>
      <w:pPr>
        <w:tabs>
          <w:tab w:val="num" w:pos="2160"/>
        </w:tabs>
        <w:ind w:left="2160" w:hanging="360"/>
      </w:pPr>
      <w:rPr>
        <w:rFonts w:ascii="Wingdings" w:hAnsi="Wingdings" w:hint="default"/>
        <w:sz w:val="20"/>
      </w:rPr>
    </w:lvl>
    <w:lvl w:ilvl="3" w:tplc="A76674C0" w:tentative="1">
      <w:start w:val="1"/>
      <w:numFmt w:val="bullet"/>
      <w:lvlText w:val=""/>
      <w:lvlJc w:val="left"/>
      <w:pPr>
        <w:tabs>
          <w:tab w:val="num" w:pos="2880"/>
        </w:tabs>
        <w:ind w:left="2880" w:hanging="360"/>
      </w:pPr>
      <w:rPr>
        <w:rFonts w:ascii="Wingdings" w:hAnsi="Wingdings" w:hint="default"/>
        <w:sz w:val="20"/>
      </w:rPr>
    </w:lvl>
    <w:lvl w:ilvl="4" w:tplc="4BECEB3C" w:tentative="1">
      <w:start w:val="1"/>
      <w:numFmt w:val="bullet"/>
      <w:lvlText w:val=""/>
      <w:lvlJc w:val="left"/>
      <w:pPr>
        <w:tabs>
          <w:tab w:val="num" w:pos="3600"/>
        </w:tabs>
        <w:ind w:left="3600" w:hanging="360"/>
      </w:pPr>
      <w:rPr>
        <w:rFonts w:ascii="Wingdings" w:hAnsi="Wingdings" w:hint="default"/>
        <w:sz w:val="20"/>
      </w:rPr>
    </w:lvl>
    <w:lvl w:ilvl="5" w:tplc="20C69FCA" w:tentative="1">
      <w:start w:val="1"/>
      <w:numFmt w:val="bullet"/>
      <w:lvlText w:val=""/>
      <w:lvlJc w:val="left"/>
      <w:pPr>
        <w:tabs>
          <w:tab w:val="num" w:pos="4320"/>
        </w:tabs>
        <w:ind w:left="4320" w:hanging="360"/>
      </w:pPr>
      <w:rPr>
        <w:rFonts w:ascii="Wingdings" w:hAnsi="Wingdings" w:hint="default"/>
        <w:sz w:val="20"/>
      </w:rPr>
    </w:lvl>
    <w:lvl w:ilvl="6" w:tplc="778486D2" w:tentative="1">
      <w:start w:val="1"/>
      <w:numFmt w:val="bullet"/>
      <w:lvlText w:val=""/>
      <w:lvlJc w:val="left"/>
      <w:pPr>
        <w:tabs>
          <w:tab w:val="num" w:pos="5040"/>
        </w:tabs>
        <w:ind w:left="5040" w:hanging="360"/>
      </w:pPr>
      <w:rPr>
        <w:rFonts w:ascii="Wingdings" w:hAnsi="Wingdings" w:hint="default"/>
        <w:sz w:val="20"/>
      </w:rPr>
    </w:lvl>
    <w:lvl w:ilvl="7" w:tplc="93D28CF2" w:tentative="1">
      <w:start w:val="1"/>
      <w:numFmt w:val="bullet"/>
      <w:lvlText w:val=""/>
      <w:lvlJc w:val="left"/>
      <w:pPr>
        <w:tabs>
          <w:tab w:val="num" w:pos="5760"/>
        </w:tabs>
        <w:ind w:left="5760" w:hanging="360"/>
      </w:pPr>
      <w:rPr>
        <w:rFonts w:ascii="Wingdings" w:hAnsi="Wingdings" w:hint="default"/>
        <w:sz w:val="20"/>
      </w:rPr>
    </w:lvl>
    <w:lvl w:ilvl="8" w:tplc="BE78796C"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FD7DBB"/>
    <w:multiLevelType w:val="hybridMultilevel"/>
    <w:tmpl w:val="FB64BF28"/>
    <w:lvl w:ilvl="0" w:tplc="889681A0">
      <w:start w:val="1"/>
      <w:numFmt w:val="bullet"/>
      <w:lvlText w:val=""/>
      <w:lvlJc w:val="left"/>
      <w:pPr>
        <w:tabs>
          <w:tab w:val="num" w:pos="720"/>
        </w:tabs>
        <w:ind w:left="720" w:hanging="360"/>
      </w:pPr>
      <w:rPr>
        <w:rFonts w:ascii="Symbol" w:hAnsi="Symbol" w:hint="default"/>
        <w:sz w:val="20"/>
      </w:rPr>
    </w:lvl>
    <w:lvl w:ilvl="1" w:tplc="D4CE6372">
      <w:start w:val="2"/>
      <w:numFmt w:val="bullet"/>
      <w:lvlText w:val="-"/>
      <w:lvlJc w:val="left"/>
      <w:pPr>
        <w:tabs>
          <w:tab w:val="num" w:pos="1620"/>
        </w:tabs>
        <w:ind w:left="1620" w:hanging="540"/>
      </w:pPr>
      <w:rPr>
        <w:rFonts w:ascii="Times New Roman" w:eastAsia="Times New Roman" w:hAnsi="Times New Roman" w:cs="Times New Roman" w:hint="default"/>
      </w:rPr>
    </w:lvl>
    <w:lvl w:ilvl="2" w:tplc="34249E66" w:tentative="1">
      <w:start w:val="1"/>
      <w:numFmt w:val="bullet"/>
      <w:lvlText w:val=""/>
      <w:lvlJc w:val="left"/>
      <w:pPr>
        <w:tabs>
          <w:tab w:val="num" w:pos="2160"/>
        </w:tabs>
        <w:ind w:left="2160" w:hanging="360"/>
      </w:pPr>
      <w:rPr>
        <w:rFonts w:ascii="Wingdings" w:hAnsi="Wingdings" w:hint="default"/>
        <w:sz w:val="20"/>
      </w:rPr>
    </w:lvl>
    <w:lvl w:ilvl="3" w:tplc="410A76AE" w:tentative="1">
      <w:start w:val="1"/>
      <w:numFmt w:val="bullet"/>
      <w:lvlText w:val=""/>
      <w:lvlJc w:val="left"/>
      <w:pPr>
        <w:tabs>
          <w:tab w:val="num" w:pos="2880"/>
        </w:tabs>
        <w:ind w:left="2880" w:hanging="360"/>
      </w:pPr>
      <w:rPr>
        <w:rFonts w:ascii="Wingdings" w:hAnsi="Wingdings" w:hint="default"/>
        <w:sz w:val="20"/>
      </w:rPr>
    </w:lvl>
    <w:lvl w:ilvl="4" w:tplc="73E48E64" w:tentative="1">
      <w:start w:val="1"/>
      <w:numFmt w:val="bullet"/>
      <w:lvlText w:val=""/>
      <w:lvlJc w:val="left"/>
      <w:pPr>
        <w:tabs>
          <w:tab w:val="num" w:pos="3600"/>
        </w:tabs>
        <w:ind w:left="3600" w:hanging="360"/>
      </w:pPr>
      <w:rPr>
        <w:rFonts w:ascii="Wingdings" w:hAnsi="Wingdings" w:hint="default"/>
        <w:sz w:val="20"/>
      </w:rPr>
    </w:lvl>
    <w:lvl w:ilvl="5" w:tplc="39B8D512" w:tentative="1">
      <w:start w:val="1"/>
      <w:numFmt w:val="bullet"/>
      <w:lvlText w:val=""/>
      <w:lvlJc w:val="left"/>
      <w:pPr>
        <w:tabs>
          <w:tab w:val="num" w:pos="4320"/>
        </w:tabs>
        <w:ind w:left="4320" w:hanging="360"/>
      </w:pPr>
      <w:rPr>
        <w:rFonts w:ascii="Wingdings" w:hAnsi="Wingdings" w:hint="default"/>
        <w:sz w:val="20"/>
      </w:rPr>
    </w:lvl>
    <w:lvl w:ilvl="6" w:tplc="9F8C2456" w:tentative="1">
      <w:start w:val="1"/>
      <w:numFmt w:val="bullet"/>
      <w:lvlText w:val=""/>
      <w:lvlJc w:val="left"/>
      <w:pPr>
        <w:tabs>
          <w:tab w:val="num" w:pos="5040"/>
        </w:tabs>
        <w:ind w:left="5040" w:hanging="360"/>
      </w:pPr>
      <w:rPr>
        <w:rFonts w:ascii="Wingdings" w:hAnsi="Wingdings" w:hint="default"/>
        <w:sz w:val="20"/>
      </w:rPr>
    </w:lvl>
    <w:lvl w:ilvl="7" w:tplc="48960976" w:tentative="1">
      <w:start w:val="1"/>
      <w:numFmt w:val="bullet"/>
      <w:lvlText w:val=""/>
      <w:lvlJc w:val="left"/>
      <w:pPr>
        <w:tabs>
          <w:tab w:val="num" w:pos="5760"/>
        </w:tabs>
        <w:ind w:left="5760" w:hanging="360"/>
      </w:pPr>
      <w:rPr>
        <w:rFonts w:ascii="Wingdings" w:hAnsi="Wingdings" w:hint="default"/>
        <w:sz w:val="20"/>
      </w:rPr>
    </w:lvl>
    <w:lvl w:ilvl="8" w:tplc="57724592"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584B4D"/>
    <w:multiLevelType w:val="hybridMultilevel"/>
    <w:tmpl w:val="32622F86"/>
    <w:lvl w:ilvl="0" w:tplc="B41051D8">
      <w:start w:val="1"/>
      <w:numFmt w:val="bullet"/>
      <w:lvlText w:val=""/>
      <w:lvlJc w:val="left"/>
      <w:pPr>
        <w:tabs>
          <w:tab w:val="num" w:pos="720"/>
        </w:tabs>
        <w:ind w:left="720" w:hanging="360"/>
      </w:pPr>
      <w:rPr>
        <w:rFonts w:ascii="Symbol" w:hAnsi="Symbol" w:hint="default"/>
        <w:sz w:val="20"/>
      </w:rPr>
    </w:lvl>
    <w:lvl w:ilvl="1" w:tplc="1E88A97E" w:tentative="1">
      <w:start w:val="1"/>
      <w:numFmt w:val="bullet"/>
      <w:lvlText w:val="o"/>
      <w:lvlJc w:val="left"/>
      <w:pPr>
        <w:tabs>
          <w:tab w:val="num" w:pos="1440"/>
        </w:tabs>
        <w:ind w:left="1440" w:hanging="360"/>
      </w:pPr>
      <w:rPr>
        <w:rFonts w:ascii="Courier New" w:hAnsi="Courier New" w:hint="default"/>
        <w:sz w:val="20"/>
      </w:rPr>
    </w:lvl>
    <w:lvl w:ilvl="2" w:tplc="F8488070" w:tentative="1">
      <w:start w:val="1"/>
      <w:numFmt w:val="bullet"/>
      <w:lvlText w:val=""/>
      <w:lvlJc w:val="left"/>
      <w:pPr>
        <w:tabs>
          <w:tab w:val="num" w:pos="2160"/>
        </w:tabs>
        <w:ind w:left="2160" w:hanging="360"/>
      </w:pPr>
      <w:rPr>
        <w:rFonts w:ascii="Wingdings" w:hAnsi="Wingdings" w:hint="default"/>
        <w:sz w:val="20"/>
      </w:rPr>
    </w:lvl>
    <w:lvl w:ilvl="3" w:tplc="EDCEA82E" w:tentative="1">
      <w:start w:val="1"/>
      <w:numFmt w:val="bullet"/>
      <w:lvlText w:val=""/>
      <w:lvlJc w:val="left"/>
      <w:pPr>
        <w:tabs>
          <w:tab w:val="num" w:pos="2880"/>
        </w:tabs>
        <w:ind w:left="2880" w:hanging="360"/>
      </w:pPr>
      <w:rPr>
        <w:rFonts w:ascii="Wingdings" w:hAnsi="Wingdings" w:hint="default"/>
        <w:sz w:val="20"/>
      </w:rPr>
    </w:lvl>
    <w:lvl w:ilvl="4" w:tplc="6D2E2080" w:tentative="1">
      <w:start w:val="1"/>
      <w:numFmt w:val="bullet"/>
      <w:lvlText w:val=""/>
      <w:lvlJc w:val="left"/>
      <w:pPr>
        <w:tabs>
          <w:tab w:val="num" w:pos="3600"/>
        </w:tabs>
        <w:ind w:left="3600" w:hanging="360"/>
      </w:pPr>
      <w:rPr>
        <w:rFonts w:ascii="Wingdings" w:hAnsi="Wingdings" w:hint="default"/>
        <w:sz w:val="20"/>
      </w:rPr>
    </w:lvl>
    <w:lvl w:ilvl="5" w:tplc="24B46776" w:tentative="1">
      <w:start w:val="1"/>
      <w:numFmt w:val="bullet"/>
      <w:lvlText w:val=""/>
      <w:lvlJc w:val="left"/>
      <w:pPr>
        <w:tabs>
          <w:tab w:val="num" w:pos="4320"/>
        </w:tabs>
        <w:ind w:left="4320" w:hanging="360"/>
      </w:pPr>
      <w:rPr>
        <w:rFonts w:ascii="Wingdings" w:hAnsi="Wingdings" w:hint="default"/>
        <w:sz w:val="20"/>
      </w:rPr>
    </w:lvl>
    <w:lvl w:ilvl="6" w:tplc="71A4100E" w:tentative="1">
      <w:start w:val="1"/>
      <w:numFmt w:val="bullet"/>
      <w:lvlText w:val=""/>
      <w:lvlJc w:val="left"/>
      <w:pPr>
        <w:tabs>
          <w:tab w:val="num" w:pos="5040"/>
        </w:tabs>
        <w:ind w:left="5040" w:hanging="360"/>
      </w:pPr>
      <w:rPr>
        <w:rFonts w:ascii="Wingdings" w:hAnsi="Wingdings" w:hint="default"/>
        <w:sz w:val="20"/>
      </w:rPr>
    </w:lvl>
    <w:lvl w:ilvl="7" w:tplc="5B344404" w:tentative="1">
      <w:start w:val="1"/>
      <w:numFmt w:val="bullet"/>
      <w:lvlText w:val=""/>
      <w:lvlJc w:val="left"/>
      <w:pPr>
        <w:tabs>
          <w:tab w:val="num" w:pos="5760"/>
        </w:tabs>
        <w:ind w:left="5760" w:hanging="360"/>
      </w:pPr>
      <w:rPr>
        <w:rFonts w:ascii="Wingdings" w:hAnsi="Wingdings" w:hint="default"/>
        <w:sz w:val="20"/>
      </w:rPr>
    </w:lvl>
    <w:lvl w:ilvl="8" w:tplc="B150D124"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FF7C74"/>
    <w:multiLevelType w:val="hybridMultilevel"/>
    <w:tmpl w:val="A14C8C92"/>
    <w:lvl w:ilvl="0" w:tplc="32C64AA2">
      <w:start w:val="1"/>
      <w:numFmt w:val="decimal"/>
      <w:lvlText w:val="%1."/>
      <w:lvlJc w:val="left"/>
      <w:pPr>
        <w:ind w:left="720" w:hanging="360"/>
      </w:pPr>
    </w:lvl>
    <w:lvl w:ilvl="1" w:tplc="8CCE385A">
      <w:start w:val="1"/>
      <w:numFmt w:val="lowerLetter"/>
      <w:lvlText w:val="%2."/>
      <w:lvlJc w:val="left"/>
      <w:pPr>
        <w:ind w:left="1440" w:hanging="360"/>
      </w:pPr>
    </w:lvl>
    <w:lvl w:ilvl="2" w:tplc="324ABC1E">
      <w:start w:val="1"/>
      <w:numFmt w:val="lowerRoman"/>
      <w:lvlText w:val="%3."/>
      <w:lvlJc w:val="right"/>
      <w:pPr>
        <w:ind w:left="2160" w:hanging="180"/>
      </w:pPr>
    </w:lvl>
    <w:lvl w:ilvl="3" w:tplc="62E8FA3E">
      <w:start w:val="1"/>
      <w:numFmt w:val="decimal"/>
      <w:lvlText w:val="%4."/>
      <w:lvlJc w:val="left"/>
      <w:pPr>
        <w:ind w:left="2880" w:hanging="360"/>
      </w:pPr>
    </w:lvl>
    <w:lvl w:ilvl="4" w:tplc="A11C4A90">
      <w:start w:val="1"/>
      <w:numFmt w:val="lowerLetter"/>
      <w:lvlText w:val="%5."/>
      <w:lvlJc w:val="left"/>
      <w:pPr>
        <w:ind w:left="3600" w:hanging="360"/>
      </w:pPr>
    </w:lvl>
    <w:lvl w:ilvl="5" w:tplc="DB46B7DA">
      <w:start w:val="1"/>
      <w:numFmt w:val="lowerRoman"/>
      <w:lvlText w:val="%6."/>
      <w:lvlJc w:val="right"/>
      <w:pPr>
        <w:ind w:left="4320" w:hanging="180"/>
      </w:pPr>
    </w:lvl>
    <w:lvl w:ilvl="6" w:tplc="D5686F66">
      <w:start w:val="1"/>
      <w:numFmt w:val="decimal"/>
      <w:lvlText w:val="%7."/>
      <w:lvlJc w:val="left"/>
      <w:pPr>
        <w:ind w:left="5040" w:hanging="360"/>
      </w:pPr>
    </w:lvl>
    <w:lvl w:ilvl="7" w:tplc="F7865444">
      <w:start w:val="1"/>
      <w:numFmt w:val="lowerLetter"/>
      <w:lvlText w:val="%8."/>
      <w:lvlJc w:val="left"/>
      <w:pPr>
        <w:ind w:left="5760" w:hanging="360"/>
      </w:pPr>
    </w:lvl>
    <w:lvl w:ilvl="8" w:tplc="30BE5DBC">
      <w:start w:val="1"/>
      <w:numFmt w:val="lowerRoman"/>
      <w:lvlText w:val="%9."/>
      <w:lvlJc w:val="right"/>
      <w:pPr>
        <w:ind w:left="6480" w:hanging="180"/>
      </w:pPr>
    </w:lvl>
  </w:abstractNum>
  <w:abstractNum w:abstractNumId="11" w15:restartNumberingAfterBreak="0">
    <w:nsid w:val="70A122E1"/>
    <w:multiLevelType w:val="hybridMultilevel"/>
    <w:tmpl w:val="5DBA21CE"/>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7B5710F4"/>
    <w:multiLevelType w:val="hybridMultilevel"/>
    <w:tmpl w:val="37A65288"/>
    <w:lvl w:ilvl="0" w:tplc="9054590A">
      <w:start w:val="1"/>
      <w:numFmt w:val="bullet"/>
      <w:lvlText w:val=""/>
      <w:lvlJc w:val="left"/>
      <w:pPr>
        <w:tabs>
          <w:tab w:val="num" w:pos="720"/>
        </w:tabs>
        <w:ind w:left="720" w:hanging="360"/>
      </w:pPr>
      <w:rPr>
        <w:rFonts w:ascii="Symbol" w:hAnsi="Symbol" w:hint="default"/>
        <w:sz w:val="20"/>
      </w:rPr>
    </w:lvl>
    <w:lvl w:ilvl="1" w:tplc="39D0433C" w:tentative="1">
      <w:start w:val="1"/>
      <w:numFmt w:val="bullet"/>
      <w:lvlText w:val="o"/>
      <w:lvlJc w:val="left"/>
      <w:pPr>
        <w:tabs>
          <w:tab w:val="num" w:pos="1440"/>
        </w:tabs>
        <w:ind w:left="1440" w:hanging="360"/>
      </w:pPr>
      <w:rPr>
        <w:rFonts w:ascii="Courier New" w:hAnsi="Courier New" w:hint="default"/>
        <w:sz w:val="20"/>
      </w:rPr>
    </w:lvl>
    <w:lvl w:ilvl="2" w:tplc="C562CC88" w:tentative="1">
      <w:start w:val="1"/>
      <w:numFmt w:val="bullet"/>
      <w:lvlText w:val=""/>
      <w:lvlJc w:val="left"/>
      <w:pPr>
        <w:tabs>
          <w:tab w:val="num" w:pos="2160"/>
        </w:tabs>
        <w:ind w:left="2160" w:hanging="360"/>
      </w:pPr>
      <w:rPr>
        <w:rFonts w:ascii="Wingdings" w:hAnsi="Wingdings" w:hint="default"/>
        <w:sz w:val="20"/>
      </w:rPr>
    </w:lvl>
    <w:lvl w:ilvl="3" w:tplc="30A45778" w:tentative="1">
      <w:start w:val="1"/>
      <w:numFmt w:val="bullet"/>
      <w:lvlText w:val=""/>
      <w:lvlJc w:val="left"/>
      <w:pPr>
        <w:tabs>
          <w:tab w:val="num" w:pos="2880"/>
        </w:tabs>
        <w:ind w:left="2880" w:hanging="360"/>
      </w:pPr>
      <w:rPr>
        <w:rFonts w:ascii="Wingdings" w:hAnsi="Wingdings" w:hint="default"/>
        <w:sz w:val="20"/>
      </w:rPr>
    </w:lvl>
    <w:lvl w:ilvl="4" w:tplc="26E4546C" w:tentative="1">
      <w:start w:val="1"/>
      <w:numFmt w:val="bullet"/>
      <w:lvlText w:val=""/>
      <w:lvlJc w:val="left"/>
      <w:pPr>
        <w:tabs>
          <w:tab w:val="num" w:pos="3600"/>
        </w:tabs>
        <w:ind w:left="3600" w:hanging="360"/>
      </w:pPr>
      <w:rPr>
        <w:rFonts w:ascii="Wingdings" w:hAnsi="Wingdings" w:hint="default"/>
        <w:sz w:val="20"/>
      </w:rPr>
    </w:lvl>
    <w:lvl w:ilvl="5" w:tplc="084A6DC0" w:tentative="1">
      <w:start w:val="1"/>
      <w:numFmt w:val="bullet"/>
      <w:lvlText w:val=""/>
      <w:lvlJc w:val="left"/>
      <w:pPr>
        <w:tabs>
          <w:tab w:val="num" w:pos="4320"/>
        </w:tabs>
        <w:ind w:left="4320" w:hanging="360"/>
      </w:pPr>
      <w:rPr>
        <w:rFonts w:ascii="Wingdings" w:hAnsi="Wingdings" w:hint="default"/>
        <w:sz w:val="20"/>
      </w:rPr>
    </w:lvl>
    <w:lvl w:ilvl="6" w:tplc="DD245986" w:tentative="1">
      <w:start w:val="1"/>
      <w:numFmt w:val="bullet"/>
      <w:lvlText w:val=""/>
      <w:lvlJc w:val="left"/>
      <w:pPr>
        <w:tabs>
          <w:tab w:val="num" w:pos="5040"/>
        </w:tabs>
        <w:ind w:left="5040" w:hanging="360"/>
      </w:pPr>
      <w:rPr>
        <w:rFonts w:ascii="Wingdings" w:hAnsi="Wingdings" w:hint="default"/>
        <w:sz w:val="20"/>
      </w:rPr>
    </w:lvl>
    <w:lvl w:ilvl="7" w:tplc="F34679E0" w:tentative="1">
      <w:start w:val="1"/>
      <w:numFmt w:val="bullet"/>
      <w:lvlText w:val=""/>
      <w:lvlJc w:val="left"/>
      <w:pPr>
        <w:tabs>
          <w:tab w:val="num" w:pos="5760"/>
        </w:tabs>
        <w:ind w:left="5760" w:hanging="360"/>
      </w:pPr>
      <w:rPr>
        <w:rFonts w:ascii="Wingdings" w:hAnsi="Wingdings" w:hint="default"/>
        <w:sz w:val="20"/>
      </w:rPr>
    </w:lvl>
    <w:lvl w:ilvl="8" w:tplc="E59C1B5A"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047E2B"/>
    <w:multiLevelType w:val="hybridMultilevel"/>
    <w:tmpl w:val="0120A9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90393444">
    <w:abstractNumId w:val="6"/>
  </w:num>
  <w:num w:numId="2" w16cid:durableId="1039547612">
    <w:abstractNumId w:val="10"/>
  </w:num>
  <w:num w:numId="3" w16cid:durableId="1631596227">
    <w:abstractNumId w:val="3"/>
  </w:num>
  <w:num w:numId="4" w16cid:durableId="2014143099">
    <w:abstractNumId w:val="9"/>
  </w:num>
  <w:num w:numId="5" w16cid:durableId="1673755483">
    <w:abstractNumId w:val="0"/>
  </w:num>
  <w:num w:numId="6" w16cid:durableId="970937719">
    <w:abstractNumId w:val="12"/>
  </w:num>
  <w:num w:numId="7" w16cid:durableId="1867449428">
    <w:abstractNumId w:val="8"/>
  </w:num>
  <w:num w:numId="8" w16cid:durableId="1776091288">
    <w:abstractNumId w:val="4"/>
  </w:num>
  <w:num w:numId="9" w16cid:durableId="1669287361">
    <w:abstractNumId w:val="7"/>
  </w:num>
  <w:num w:numId="10" w16cid:durableId="400251902">
    <w:abstractNumId w:val="2"/>
  </w:num>
  <w:num w:numId="11" w16cid:durableId="1901554850">
    <w:abstractNumId w:val="5"/>
  </w:num>
  <w:num w:numId="12" w16cid:durableId="9377429">
    <w:abstractNumId w:val="1"/>
  </w:num>
  <w:num w:numId="13" w16cid:durableId="389576275">
    <w:abstractNumId w:val="11"/>
  </w:num>
  <w:num w:numId="14" w16cid:durableId="9354757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B5F"/>
    <w:rsid w:val="0001420E"/>
    <w:rsid w:val="00015DF4"/>
    <w:rsid w:val="00023C2D"/>
    <w:rsid w:val="000A184A"/>
    <w:rsid w:val="000B6EB5"/>
    <w:rsid w:val="000D279C"/>
    <w:rsid w:val="0011288B"/>
    <w:rsid w:val="00113A0E"/>
    <w:rsid w:val="00126951"/>
    <w:rsid w:val="001610B9"/>
    <w:rsid w:val="00176E67"/>
    <w:rsid w:val="001854FE"/>
    <w:rsid w:val="001B3D02"/>
    <w:rsid w:val="001C5137"/>
    <w:rsid w:val="001D3FAF"/>
    <w:rsid w:val="001F0ED7"/>
    <w:rsid w:val="002030B4"/>
    <w:rsid w:val="0021648A"/>
    <w:rsid w:val="0022495E"/>
    <w:rsid w:val="0022727F"/>
    <w:rsid w:val="00241BBF"/>
    <w:rsid w:val="00252D27"/>
    <w:rsid w:val="002533E4"/>
    <w:rsid w:val="00262275"/>
    <w:rsid w:val="00281363"/>
    <w:rsid w:val="002C1E6B"/>
    <w:rsid w:val="002C25B7"/>
    <w:rsid w:val="002F1D17"/>
    <w:rsid w:val="00357321"/>
    <w:rsid w:val="00366AA0"/>
    <w:rsid w:val="00374346"/>
    <w:rsid w:val="0038122D"/>
    <w:rsid w:val="003814D3"/>
    <w:rsid w:val="00386ACE"/>
    <w:rsid w:val="00390C40"/>
    <w:rsid w:val="00392403"/>
    <w:rsid w:val="003A52D9"/>
    <w:rsid w:val="003A5B6E"/>
    <w:rsid w:val="003B0B93"/>
    <w:rsid w:val="003B7084"/>
    <w:rsid w:val="003D3436"/>
    <w:rsid w:val="003D5163"/>
    <w:rsid w:val="003D6DA1"/>
    <w:rsid w:val="003E3226"/>
    <w:rsid w:val="003F7679"/>
    <w:rsid w:val="004036B4"/>
    <w:rsid w:val="00410DAA"/>
    <w:rsid w:val="00451705"/>
    <w:rsid w:val="004608E1"/>
    <w:rsid w:val="00462A90"/>
    <w:rsid w:val="00464304"/>
    <w:rsid w:val="004731F8"/>
    <w:rsid w:val="004A2F37"/>
    <w:rsid w:val="004A4F5C"/>
    <w:rsid w:val="004B3D60"/>
    <w:rsid w:val="004E0179"/>
    <w:rsid w:val="004F0A15"/>
    <w:rsid w:val="005068F7"/>
    <w:rsid w:val="005078F2"/>
    <w:rsid w:val="00511D13"/>
    <w:rsid w:val="00526EB6"/>
    <w:rsid w:val="005270D8"/>
    <w:rsid w:val="00531648"/>
    <w:rsid w:val="005318F2"/>
    <w:rsid w:val="00542A91"/>
    <w:rsid w:val="005435FC"/>
    <w:rsid w:val="00550F5C"/>
    <w:rsid w:val="00557CDC"/>
    <w:rsid w:val="00561393"/>
    <w:rsid w:val="005769DE"/>
    <w:rsid w:val="0058726C"/>
    <w:rsid w:val="005A241F"/>
    <w:rsid w:val="005A5A81"/>
    <w:rsid w:val="005B2527"/>
    <w:rsid w:val="005C2B24"/>
    <w:rsid w:val="00600397"/>
    <w:rsid w:val="00601AC7"/>
    <w:rsid w:val="00604911"/>
    <w:rsid w:val="00607277"/>
    <w:rsid w:val="006220F3"/>
    <w:rsid w:val="00647096"/>
    <w:rsid w:val="006614CB"/>
    <w:rsid w:val="00670E92"/>
    <w:rsid w:val="006A5807"/>
    <w:rsid w:val="006D5189"/>
    <w:rsid w:val="006E72A5"/>
    <w:rsid w:val="0070794E"/>
    <w:rsid w:val="007170E2"/>
    <w:rsid w:val="00731722"/>
    <w:rsid w:val="00734BCB"/>
    <w:rsid w:val="007374E0"/>
    <w:rsid w:val="00741DF0"/>
    <w:rsid w:val="0074696E"/>
    <w:rsid w:val="0075182A"/>
    <w:rsid w:val="007523DB"/>
    <w:rsid w:val="00764F77"/>
    <w:rsid w:val="00790F3F"/>
    <w:rsid w:val="00796C16"/>
    <w:rsid w:val="007A29CC"/>
    <w:rsid w:val="007C3BE7"/>
    <w:rsid w:val="007C54C0"/>
    <w:rsid w:val="007F0B98"/>
    <w:rsid w:val="007F5432"/>
    <w:rsid w:val="00802C1A"/>
    <w:rsid w:val="008134FA"/>
    <w:rsid w:val="00815DDB"/>
    <w:rsid w:val="008413F9"/>
    <w:rsid w:val="008427DC"/>
    <w:rsid w:val="00875DCC"/>
    <w:rsid w:val="008A021F"/>
    <w:rsid w:val="008B164F"/>
    <w:rsid w:val="008B6B32"/>
    <w:rsid w:val="008C1745"/>
    <w:rsid w:val="008C3A1D"/>
    <w:rsid w:val="008F083C"/>
    <w:rsid w:val="008F49AA"/>
    <w:rsid w:val="009101A1"/>
    <w:rsid w:val="009367AC"/>
    <w:rsid w:val="00963CB0"/>
    <w:rsid w:val="00973477"/>
    <w:rsid w:val="00994BDE"/>
    <w:rsid w:val="009B2C8B"/>
    <w:rsid w:val="009C43FA"/>
    <w:rsid w:val="009D2D60"/>
    <w:rsid w:val="009D2EC8"/>
    <w:rsid w:val="009E782F"/>
    <w:rsid w:val="009F60AE"/>
    <w:rsid w:val="00A12A51"/>
    <w:rsid w:val="00A371EF"/>
    <w:rsid w:val="00A721C9"/>
    <w:rsid w:val="00A821A6"/>
    <w:rsid w:val="00A908B1"/>
    <w:rsid w:val="00A91D18"/>
    <w:rsid w:val="00A953F7"/>
    <w:rsid w:val="00AB1D11"/>
    <w:rsid w:val="00AE1434"/>
    <w:rsid w:val="00AE3EA8"/>
    <w:rsid w:val="00AF1542"/>
    <w:rsid w:val="00AF6C5B"/>
    <w:rsid w:val="00B0392B"/>
    <w:rsid w:val="00B06328"/>
    <w:rsid w:val="00B124FB"/>
    <w:rsid w:val="00B20B65"/>
    <w:rsid w:val="00B27B7B"/>
    <w:rsid w:val="00B64A95"/>
    <w:rsid w:val="00B73AA9"/>
    <w:rsid w:val="00B839E2"/>
    <w:rsid w:val="00BB5D80"/>
    <w:rsid w:val="00BE60E4"/>
    <w:rsid w:val="00C108A0"/>
    <w:rsid w:val="00C13608"/>
    <w:rsid w:val="00C2469F"/>
    <w:rsid w:val="00C4005A"/>
    <w:rsid w:val="00C43299"/>
    <w:rsid w:val="00C56FB0"/>
    <w:rsid w:val="00C84616"/>
    <w:rsid w:val="00CC0FCE"/>
    <w:rsid w:val="00CC137A"/>
    <w:rsid w:val="00CC6114"/>
    <w:rsid w:val="00CD15F3"/>
    <w:rsid w:val="00CD1AD5"/>
    <w:rsid w:val="00CF3C9D"/>
    <w:rsid w:val="00D17652"/>
    <w:rsid w:val="00D2446E"/>
    <w:rsid w:val="00D253FE"/>
    <w:rsid w:val="00D35446"/>
    <w:rsid w:val="00D47B8D"/>
    <w:rsid w:val="00D53518"/>
    <w:rsid w:val="00D6100B"/>
    <w:rsid w:val="00D65680"/>
    <w:rsid w:val="00D74FE9"/>
    <w:rsid w:val="00D916E7"/>
    <w:rsid w:val="00D93D19"/>
    <w:rsid w:val="00DC0194"/>
    <w:rsid w:val="00DD0A9B"/>
    <w:rsid w:val="00DD2778"/>
    <w:rsid w:val="00DD4C44"/>
    <w:rsid w:val="00DD6B70"/>
    <w:rsid w:val="00DE10B8"/>
    <w:rsid w:val="00DE3830"/>
    <w:rsid w:val="00E30429"/>
    <w:rsid w:val="00E31A36"/>
    <w:rsid w:val="00E404BD"/>
    <w:rsid w:val="00E40D4C"/>
    <w:rsid w:val="00E5501A"/>
    <w:rsid w:val="00E56122"/>
    <w:rsid w:val="00E57FF5"/>
    <w:rsid w:val="00E653ED"/>
    <w:rsid w:val="00E72BE9"/>
    <w:rsid w:val="00E86B13"/>
    <w:rsid w:val="00E92B42"/>
    <w:rsid w:val="00EC3930"/>
    <w:rsid w:val="00ED0955"/>
    <w:rsid w:val="00EE3F0A"/>
    <w:rsid w:val="00F032AA"/>
    <w:rsid w:val="00F33562"/>
    <w:rsid w:val="00F565FA"/>
    <w:rsid w:val="00F60A54"/>
    <w:rsid w:val="00F657FF"/>
    <w:rsid w:val="00F855D4"/>
    <w:rsid w:val="00F97D06"/>
    <w:rsid w:val="00FA76CE"/>
    <w:rsid w:val="00FB4F87"/>
    <w:rsid w:val="00FB7B5F"/>
    <w:rsid w:val="00FC52D4"/>
    <w:rsid w:val="00FD2D79"/>
    <w:rsid w:val="00FD414E"/>
    <w:rsid w:val="00FD7347"/>
    <w:rsid w:val="00FE2AE4"/>
    <w:rsid w:val="12F7AE45"/>
    <w:rsid w:val="26C04F92"/>
    <w:rsid w:val="2DBC7DE9"/>
    <w:rsid w:val="5BD6DF36"/>
    <w:rsid w:val="68000B70"/>
    <w:rsid w:val="72612917"/>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56CE7A"/>
  <w15:docId w15:val="{372A3DAB-66C5-4077-8566-E1710DE23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Overskrift1">
    <w:name w:val="heading 1"/>
    <w:basedOn w:val="Normal"/>
    <w:next w:val="Normal"/>
    <w:qFormat/>
    <w:pPr>
      <w:keepNext/>
      <w:outlineLvl w:val="0"/>
    </w:pPr>
    <w:rPr>
      <w:rFonts w:ascii="Arial" w:hAnsi="Arial" w:cs="Arial"/>
      <w:b/>
      <w:bCs/>
    </w:rPr>
  </w:style>
  <w:style w:type="paragraph" w:styleId="Overskrift5">
    <w:name w:val="heading 5"/>
    <w:basedOn w:val="Normal"/>
    <w:next w:val="Normal"/>
    <w:qFormat/>
    <w:rsid w:val="006220F3"/>
    <w:pPr>
      <w:spacing w:before="240" w:after="60"/>
      <w:outlineLvl w:val="4"/>
    </w:pPr>
    <w:rPr>
      <w:b/>
      <w:bCs/>
      <w:i/>
      <w:iCs/>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819"/>
        <w:tab w:val="right" w:pos="9638"/>
      </w:tabs>
    </w:pPr>
  </w:style>
  <w:style w:type="paragraph" w:styleId="Sidefod">
    <w:name w:val="footer"/>
    <w:basedOn w:val="Normal"/>
    <w:link w:val="SidefodTegn"/>
    <w:uiPriority w:val="99"/>
    <w:pPr>
      <w:tabs>
        <w:tab w:val="center" w:pos="4819"/>
        <w:tab w:val="right" w:pos="9638"/>
      </w:tabs>
    </w:pPr>
  </w:style>
  <w:style w:type="paragraph" w:styleId="NormalWeb">
    <w:name w:val="Normal (Web)"/>
    <w:basedOn w:val="Normal"/>
    <w:pPr>
      <w:spacing w:before="100" w:beforeAutospacing="1" w:after="100" w:afterAutospacing="1"/>
    </w:pPr>
  </w:style>
  <w:style w:type="character" w:styleId="Strk">
    <w:name w:val="Strong"/>
    <w:basedOn w:val="Standardskrifttypeiafsnit"/>
    <w:qFormat/>
    <w:rPr>
      <w:b/>
      <w:bCs/>
    </w:rPr>
  </w:style>
  <w:style w:type="character" w:styleId="Hyperlink">
    <w:name w:val="Hyperlink"/>
    <w:basedOn w:val="Standardskrifttypeiafsnit"/>
    <w:rPr>
      <w:color w:val="000044"/>
      <w:u w:val="single"/>
    </w:rPr>
  </w:style>
  <w:style w:type="paragraph" w:styleId="Brdtekst">
    <w:name w:val="Body Text"/>
    <w:basedOn w:val="Normal"/>
    <w:pPr>
      <w:spacing w:before="100" w:beforeAutospacing="1" w:after="100" w:afterAutospacing="1"/>
    </w:pPr>
    <w:rPr>
      <w:rFonts w:ascii="Arial" w:hAnsi="Arial" w:cs="Arial"/>
      <w:sz w:val="20"/>
      <w:szCs w:val="20"/>
    </w:rPr>
  </w:style>
  <w:style w:type="paragraph" w:styleId="Brdtekstindrykning">
    <w:name w:val="Body Text Indent"/>
    <w:basedOn w:val="Normal"/>
    <w:pPr>
      <w:spacing w:before="100" w:beforeAutospacing="1" w:after="100" w:afterAutospacing="1"/>
    </w:pPr>
  </w:style>
  <w:style w:type="character" w:styleId="Sidetal">
    <w:name w:val="page number"/>
    <w:basedOn w:val="Standardskrifttypeiafsnit"/>
    <w:rsid w:val="00607277"/>
  </w:style>
  <w:style w:type="character" w:customStyle="1" w:styleId="SidefodTegn">
    <w:name w:val="Sidefod Tegn"/>
    <w:basedOn w:val="Standardskrifttypeiafsnit"/>
    <w:link w:val="Sidefod"/>
    <w:uiPriority w:val="99"/>
    <w:rsid w:val="009F60AE"/>
    <w:rPr>
      <w:sz w:val="24"/>
      <w:szCs w:val="24"/>
    </w:rPr>
  </w:style>
  <w:style w:type="character" w:styleId="Kommentarhenvisning">
    <w:name w:val="annotation reference"/>
    <w:basedOn w:val="Standardskrifttypeiafsnit"/>
    <w:semiHidden/>
    <w:unhideWhenUsed/>
    <w:rsid w:val="00A908B1"/>
    <w:rPr>
      <w:sz w:val="16"/>
      <w:szCs w:val="16"/>
    </w:rPr>
  </w:style>
  <w:style w:type="paragraph" w:styleId="Kommentartekst">
    <w:name w:val="annotation text"/>
    <w:basedOn w:val="Normal"/>
    <w:link w:val="KommentartekstTegn"/>
    <w:semiHidden/>
    <w:unhideWhenUsed/>
    <w:rsid w:val="00A908B1"/>
    <w:rPr>
      <w:sz w:val="20"/>
      <w:szCs w:val="20"/>
    </w:rPr>
  </w:style>
  <w:style w:type="character" w:customStyle="1" w:styleId="KommentartekstTegn">
    <w:name w:val="Kommentartekst Tegn"/>
    <w:basedOn w:val="Standardskrifttypeiafsnit"/>
    <w:link w:val="Kommentartekst"/>
    <w:semiHidden/>
    <w:rsid w:val="00A908B1"/>
  </w:style>
  <w:style w:type="paragraph" w:styleId="Kommentaremne">
    <w:name w:val="annotation subject"/>
    <w:basedOn w:val="Kommentartekst"/>
    <w:next w:val="Kommentartekst"/>
    <w:link w:val="KommentaremneTegn"/>
    <w:semiHidden/>
    <w:unhideWhenUsed/>
    <w:rsid w:val="00A908B1"/>
    <w:rPr>
      <w:b/>
      <w:bCs/>
    </w:rPr>
  </w:style>
  <w:style w:type="character" w:customStyle="1" w:styleId="KommentaremneTegn">
    <w:name w:val="Kommentaremne Tegn"/>
    <w:basedOn w:val="KommentartekstTegn"/>
    <w:link w:val="Kommentaremne"/>
    <w:semiHidden/>
    <w:rsid w:val="00A908B1"/>
    <w:rPr>
      <w:b/>
      <w:bCs/>
    </w:rPr>
  </w:style>
  <w:style w:type="paragraph" w:styleId="Korrektur">
    <w:name w:val="Revision"/>
    <w:hidden/>
    <w:uiPriority w:val="99"/>
    <w:semiHidden/>
    <w:rsid w:val="00A908B1"/>
    <w:rPr>
      <w:sz w:val="24"/>
      <w:szCs w:val="24"/>
    </w:rPr>
  </w:style>
  <w:style w:type="paragraph" w:styleId="Markeringsbobletekst">
    <w:name w:val="Balloon Text"/>
    <w:basedOn w:val="Normal"/>
    <w:link w:val="MarkeringsbobletekstTegn"/>
    <w:semiHidden/>
    <w:unhideWhenUsed/>
    <w:rsid w:val="00A908B1"/>
    <w:rPr>
      <w:rFonts w:ascii="Segoe UI" w:hAnsi="Segoe UI" w:cs="Segoe UI"/>
      <w:sz w:val="18"/>
      <w:szCs w:val="18"/>
    </w:rPr>
  </w:style>
  <w:style w:type="character" w:customStyle="1" w:styleId="MarkeringsbobletekstTegn">
    <w:name w:val="Markeringsbobletekst Tegn"/>
    <w:basedOn w:val="Standardskrifttypeiafsnit"/>
    <w:link w:val="Markeringsbobletekst"/>
    <w:semiHidden/>
    <w:rsid w:val="00A908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ht\Application%20Data\Microsoft\Skabeloner\PARh&#229;ndbog%20kapitel%202.do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Relevant building index</c:v>
                </c:pt>
              </c:strCache>
            </c:strRef>
          </c:tx>
          <c:marker>
            <c:symbol val="none"/>
          </c:marker>
          <c:cat>
            <c:strRef>
              <c:f>Sheet1!$A$2:$A$5</c:f>
              <c:strCache>
                <c:ptCount val="4"/>
                <c:pt idx="0">
                  <c:v>Project commencement</c:v>
                </c:pt>
                <c:pt idx="1">
                  <c:v>Tendering</c:v>
                </c:pt>
                <c:pt idx="2">
                  <c:v>Central point in fixed price period</c:v>
                </c:pt>
                <c:pt idx="3">
                  <c:v>End of construction</c:v>
                </c:pt>
              </c:strCache>
            </c:strRef>
          </c:cat>
          <c:val>
            <c:numRef>
              <c:f>Sheet1!$B$2:$B$5</c:f>
              <c:numCache>
                <c:formatCode>General</c:formatCode>
                <c:ptCount val="4"/>
                <c:pt idx="0">
                  <c:v>100</c:v>
                </c:pt>
                <c:pt idx="1">
                  <c:v>107</c:v>
                </c:pt>
                <c:pt idx="2">
                  <c:v>111</c:v>
                </c:pt>
                <c:pt idx="3">
                  <c:v>115</c:v>
                </c:pt>
              </c:numCache>
            </c:numRef>
          </c:val>
          <c:smooth val="0"/>
          <c:extLst>
            <c:ext xmlns:c16="http://schemas.microsoft.com/office/drawing/2014/chart" uri="{C3380CC4-5D6E-409C-BE32-E72D297353CC}">
              <c16:uniqueId val="{00000000-1016-4960-8683-362601084AB2}"/>
            </c:ext>
          </c:extLst>
        </c:ser>
        <c:ser>
          <c:idx val="1"/>
          <c:order val="1"/>
          <c:tx>
            <c:strRef>
              <c:f>Sheet1!$C$1</c:f>
              <c:strCache>
                <c:ptCount val="1"/>
                <c:pt idx="0">
                  <c:v>Politically determind index</c:v>
                </c:pt>
              </c:strCache>
            </c:strRef>
          </c:tx>
          <c:spPr>
            <a:ln>
              <a:solidFill>
                <a:srgbClr val="00B050"/>
              </a:solidFill>
            </a:ln>
          </c:spPr>
          <c:marker>
            <c:symbol val="none"/>
          </c:marker>
          <c:cat>
            <c:strRef>
              <c:f>Sheet1!$A$2:$A$5</c:f>
              <c:strCache>
                <c:ptCount val="4"/>
                <c:pt idx="0">
                  <c:v>Project commencement</c:v>
                </c:pt>
                <c:pt idx="1">
                  <c:v>Tendering</c:v>
                </c:pt>
                <c:pt idx="2">
                  <c:v>Central point in fixed price period</c:v>
                </c:pt>
                <c:pt idx="3">
                  <c:v>End of construction</c:v>
                </c:pt>
              </c:strCache>
            </c:strRef>
          </c:cat>
          <c:val>
            <c:numRef>
              <c:f>Sheet1!$C$2:$C$5</c:f>
              <c:numCache>
                <c:formatCode>General</c:formatCode>
                <c:ptCount val="4"/>
                <c:pt idx="0">
                  <c:v>100</c:v>
                </c:pt>
                <c:pt idx="1">
                  <c:v>103</c:v>
                </c:pt>
                <c:pt idx="2">
                  <c:v>105</c:v>
                </c:pt>
                <c:pt idx="3">
                  <c:v>107</c:v>
                </c:pt>
              </c:numCache>
            </c:numRef>
          </c:val>
          <c:smooth val="0"/>
          <c:extLst>
            <c:ext xmlns:c16="http://schemas.microsoft.com/office/drawing/2014/chart" uri="{C3380CC4-5D6E-409C-BE32-E72D297353CC}">
              <c16:uniqueId val="{00000001-1016-4960-8683-362601084AB2}"/>
            </c:ext>
          </c:extLst>
        </c:ser>
        <c:ser>
          <c:idx val="2"/>
          <c:order val="2"/>
          <c:tx>
            <c:strRef>
              <c:f>Sheet1!$D$1</c:f>
              <c:strCache>
                <c:ptCount val="1"/>
                <c:pt idx="0">
                  <c:v>Fixed price offer</c:v>
                </c:pt>
              </c:strCache>
            </c:strRef>
          </c:tx>
          <c:spPr>
            <a:ln>
              <a:solidFill>
                <a:srgbClr val="FF0000"/>
              </a:solidFill>
            </a:ln>
          </c:spPr>
          <c:marker>
            <c:symbol val="none"/>
          </c:marker>
          <c:cat>
            <c:strRef>
              <c:f>Sheet1!$A$2:$A$5</c:f>
              <c:strCache>
                <c:ptCount val="4"/>
                <c:pt idx="0">
                  <c:v>Project commencement</c:v>
                </c:pt>
                <c:pt idx="1">
                  <c:v>Tendering</c:v>
                </c:pt>
                <c:pt idx="2">
                  <c:v>Central point in fixed price period</c:v>
                </c:pt>
                <c:pt idx="3">
                  <c:v>End of construction</c:v>
                </c:pt>
              </c:strCache>
            </c:strRef>
          </c:cat>
          <c:val>
            <c:numRef>
              <c:f>Sheet1!$D$2:$D$5</c:f>
              <c:numCache>
                <c:formatCode>General</c:formatCode>
                <c:ptCount val="4"/>
                <c:pt idx="1">
                  <c:v>110</c:v>
                </c:pt>
                <c:pt idx="2">
                  <c:v>110</c:v>
                </c:pt>
                <c:pt idx="3">
                  <c:v>110</c:v>
                </c:pt>
              </c:numCache>
            </c:numRef>
          </c:val>
          <c:smooth val="0"/>
          <c:extLst>
            <c:ext xmlns:c16="http://schemas.microsoft.com/office/drawing/2014/chart" uri="{C3380CC4-5D6E-409C-BE32-E72D297353CC}">
              <c16:uniqueId val="{00000002-1016-4960-8683-362601084AB2}"/>
            </c:ext>
          </c:extLst>
        </c:ser>
        <c:dLbls>
          <c:showLegendKey val="0"/>
          <c:showVal val="0"/>
          <c:showCatName val="0"/>
          <c:showSerName val="0"/>
          <c:showPercent val="0"/>
          <c:showBubbleSize val="0"/>
        </c:dLbls>
        <c:dropLines>
          <c:spPr>
            <a:ln>
              <a:prstDash val="dashDot"/>
            </a:ln>
            <a:effectLst>
              <a:softEdge rad="292100"/>
            </a:effectLst>
          </c:spPr>
        </c:dropLines>
        <c:smooth val="0"/>
        <c:axId val="-2136170832"/>
        <c:axId val="2122242304"/>
      </c:lineChart>
      <c:catAx>
        <c:axId val="-2136170832"/>
        <c:scaling>
          <c:orientation val="minMax"/>
        </c:scaling>
        <c:delete val="0"/>
        <c:axPos val="b"/>
        <c:numFmt formatCode="General" sourceLinked="0"/>
        <c:majorTickMark val="none"/>
        <c:minorTickMark val="none"/>
        <c:tickLblPos val="nextTo"/>
        <c:crossAx val="2122242304"/>
        <c:crosses val="autoZero"/>
        <c:auto val="1"/>
        <c:lblAlgn val="ctr"/>
        <c:lblOffset val="100"/>
        <c:noMultiLvlLbl val="0"/>
      </c:catAx>
      <c:valAx>
        <c:axId val="2122242304"/>
        <c:scaling>
          <c:orientation val="minMax"/>
        </c:scaling>
        <c:delete val="0"/>
        <c:axPos val="l"/>
        <c:majorGridlines/>
        <c:numFmt formatCode="General" sourceLinked="1"/>
        <c:majorTickMark val="out"/>
        <c:minorTickMark val="none"/>
        <c:tickLblPos val="nextTo"/>
        <c:crossAx val="-2136170832"/>
        <c:crosses val="autoZero"/>
        <c:crossBetween val="between"/>
      </c:valAx>
    </c:plotArea>
    <c:legend>
      <c:legendPos val="r"/>
      <c:overlay val="0"/>
      <c:spPr>
        <a:solidFill>
          <a:schemeClr val="bg1"/>
        </a:solidFill>
      </c:spPr>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0.44631</cdr:x>
      <cdr:y>0.17049</cdr:y>
    </cdr:from>
    <cdr:to>
      <cdr:x>0.44986</cdr:x>
      <cdr:y>0.79359</cdr:y>
    </cdr:to>
    <cdr:cxnSp macro="">
      <cdr:nvCxnSpPr>
        <cdr:cNvPr id="7" name="Straight Arrow Connector 6"/>
        <cdr:cNvCxnSpPr/>
      </cdr:nvCxnSpPr>
      <cdr:spPr>
        <a:xfrm xmlns:a="http://schemas.openxmlformats.org/drawingml/2006/main" flipH="1" flipV="1">
          <a:off x="2393950" y="533400"/>
          <a:ext cx="19050" cy="1949450"/>
        </a:xfrm>
        <a:prstGeom xmlns:a="http://schemas.openxmlformats.org/drawingml/2006/main" prst="straightConnector1">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0.28649</cdr:x>
      <cdr:y>0.28415</cdr:y>
    </cdr:from>
    <cdr:to>
      <cdr:x>0.28768</cdr:x>
      <cdr:y>0.79359</cdr:y>
    </cdr:to>
    <cdr:cxnSp macro="">
      <cdr:nvCxnSpPr>
        <cdr:cNvPr id="9" name="Straight Arrow Connector 8"/>
        <cdr:cNvCxnSpPr/>
      </cdr:nvCxnSpPr>
      <cdr:spPr>
        <a:xfrm xmlns:a="http://schemas.openxmlformats.org/drawingml/2006/main" flipH="1" flipV="1">
          <a:off x="1536700" y="889000"/>
          <a:ext cx="6350" cy="1593850"/>
        </a:xfrm>
        <a:prstGeom xmlns:a="http://schemas.openxmlformats.org/drawingml/2006/main" prst="straightConnector1">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0.57417</cdr:x>
      <cdr:y>0.04262</cdr:y>
    </cdr:from>
    <cdr:to>
      <cdr:x>0.57772</cdr:x>
      <cdr:y>0.79359</cdr:y>
    </cdr:to>
    <cdr:cxnSp macro="">
      <cdr:nvCxnSpPr>
        <cdr:cNvPr id="14" name="Straight Arrow Connector 13"/>
        <cdr:cNvCxnSpPr/>
      </cdr:nvCxnSpPr>
      <cdr:spPr>
        <a:xfrm xmlns:a="http://schemas.openxmlformats.org/drawingml/2006/main" flipH="1" flipV="1">
          <a:off x="3079750" y="133350"/>
          <a:ext cx="19050" cy="2349500"/>
        </a:xfrm>
        <a:prstGeom xmlns:a="http://schemas.openxmlformats.org/drawingml/2006/main" prst="straightConnector1">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974859357D7F84784E99BCDB4E75840" ma:contentTypeVersion="2" ma:contentTypeDescription="Opret et nyt dokument." ma:contentTypeScope="" ma:versionID="785df63aa50d4a996830bde2490f0251">
  <xsd:schema xmlns:xsd="http://www.w3.org/2001/XMLSchema" xmlns:xs="http://www.w3.org/2001/XMLSchema" xmlns:p="http://schemas.microsoft.com/office/2006/metadata/properties" xmlns:ns2="326ade0d-e48c-4497-b7db-8d99b79d9b38" targetNamespace="http://schemas.microsoft.com/office/2006/metadata/properties" ma:root="true" ma:fieldsID="0a82812002ba92442a562b9df816117f" ns2:_="">
    <xsd:import namespace="326ade0d-e48c-4497-b7db-8d99b79d9b3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6ade0d-e48c-4497-b7db-8d99b79d9b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FDF379-FC53-4436-AE68-27F07CBEE777}">
  <ds:schemaRefs>
    <ds:schemaRef ds:uri="http://schemas.microsoft.com/sharepoint/v3/contenttype/forms"/>
  </ds:schemaRefs>
</ds:datastoreItem>
</file>

<file path=customXml/itemProps2.xml><?xml version="1.0" encoding="utf-8"?>
<ds:datastoreItem xmlns:ds="http://schemas.openxmlformats.org/officeDocument/2006/customXml" ds:itemID="{E6078A3F-3C13-4D2B-AE25-2CBCF3302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6ade0d-e48c-4497-b7db-8d99b79d9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CAFC01-3E10-4FE9-9D9B-7FCE50F1612D}">
  <ds:schemaRefs>
    <ds:schemaRef ds:uri="http://schemas.openxmlformats.org/officeDocument/2006/bibliography"/>
  </ds:schemaRefs>
</ds:datastoreItem>
</file>

<file path=customXml/itemProps4.xml><?xml version="1.0" encoding="utf-8"?>
<ds:datastoreItem xmlns:ds="http://schemas.openxmlformats.org/officeDocument/2006/customXml" ds:itemID="{373C22D4-B126-46AF-8CE7-B07C551F28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PARhåndbog kapitel 2</Template>
  <TotalTime>0</TotalTime>
  <Pages>9</Pages>
  <Words>3709</Words>
  <Characters>19695</Characters>
  <Application>Microsoft Office Word</Application>
  <DocSecurity>0</DocSecurity>
  <Lines>562</Lines>
  <Paragraphs>254</Paragraphs>
  <ScaleCrop>false</ScaleCrop>
  <HeadingPairs>
    <vt:vector size="2" baseType="variant">
      <vt:variant>
        <vt:lpstr>Titel</vt:lpstr>
      </vt:variant>
      <vt:variant>
        <vt:i4>1</vt:i4>
      </vt:variant>
    </vt:vector>
  </HeadingPairs>
  <TitlesOfParts>
    <vt:vector size="1" baseType="lpstr">
      <vt:lpstr>6.02 Aftaleformular for teknisk rådgivning og bistand, ABR 18</vt:lpstr>
    </vt:vector>
  </TitlesOfParts>
  <Company>PAR</Company>
  <LinksUpToDate>false</LinksUpToDate>
  <CharactersWithSpaces>23150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 Aftaleformular for teknisk rådgivning og bistand, ABR 18</dc:title>
  <dc:subject/>
  <dc:creator>KIM</dc:creator>
  <cp:keywords/>
  <dc:description/>
  <cp:lastModifiedBy>Viktor Lykke Mouritsen</cp:lastModifiedBy>
  <cp:revision>2</cp:revision>
  <cp:lastPrinted>2018-12-10T09:31:00Z</cp:lastPrinted>
  <dcterms:created xsi:type="dcterms:W3CDTF">2026-03-04T14:29:00Z</dcterms:created>
  <dcterms:modified xsi:type="dcterms:W3CDTF">2026-03-04T14:29:00Z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0x010100B974859357D7F84784E99BCDB4E75840</vt:lpwstr>
  </property>
  <property fmtid="{D5CDD505-2E9C-101B-9397-08002B2CF9AE}" pid="3" name="Docnr">
    <vt:r8>39990</vt:r8>
  </property>
  <property fmtid="{D5CDD505-2E9C-101B-9397-08002B2CF9AE}" pid="4" name="Hovedgrp">
    <vt:lpwstr>Sekretariatet</vt:lpwstr>
  </property>
  <property fmtid="{D5CDD505-2E9C-101B-9397-08002B2CF9AE}" pid="5" name="_dlc_DocIdItemGuid">
    <vt:lpwstr>3a9b2a1d-6dc5-4a80-8f69-723856da574a</vt:lpwstr>
  </property>
</Properties>
</file>